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55" w:rsidRPr="008815A1" w:rsidRDefault="00BF5355" w:rsidP="00574A99">
      <w:pPr>
        <w:jc w:val="center"/>
        <w:rPr>
          <w:rFonts w:ascii="Times New Roman" w:hAnsi="Times New Roman"/>
          <w:b/>
          <w:sz w:val="28"/>
          <w:szCs w:val="28"/>
        </w:rPr>
      </w:pPr>
      <w:r w:rsidRPr="008815A1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осуществление муниципального контроля по видам кон</w:t>
      </w:r>
      <w:r>
        <w:rPr>
          <w:rFonts w:ascii="Times New Roman" w:hAnsi="Times New Roman"/>
          <w:b/>
          <w:sz w:val="28"/>
          <w:szCs w:val="28"/>
        </w:rPr>
        <w:t>троля на территории Ольгинского</w:t>
      </w:r>
      <w:r w:rsidRPr="008815A1">
        <w:rPr>
          <w:rFonts w:ascii="Times New Roman" w:hAnsi="Times New Roman"/>
          <w:b/>
          <w:sz w:val="28"/>
          <w:szCs w:val="28"/>
        </w:rPr>
        <w:t xml:space="preserve"> сельсовета Чистоозерного района Новосибирской области</w:t>
      </w:r>
    </w:p>
    <w:p w:rsidR="00BF5355" w:rsidRPr="008815A1" w:rsidRDefault="00BF5355" w:rsidP="00574A99">
      <w:pPr>
        <w:pStyle w:val="ListParagraph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8815A1">
        <w:rPr>
          <w:rFonts w:ascii="Times New Roman" w:hAnsi="Times New Roman"/>
          <w:bCs/>
          <w:sz w:val="28"/>
          <w:szCs w:val="28"/>
        </w:rPr>
        <w:t>Конституция Российской Федерации;</w:t>
      </w:r>
    </w:p>
    <w:p w:rsidR="00BF5355" w:rsidRPr="008815A1" w:rsidRDefault="00BF5355" w:rsidP="00574A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815A1">
        <w:rPr>
          <w:rFonts w:ascii="Times New Roman" w:hAnsi="Times New Roman"/>
          <w:bCs/>
          <w:sz w:val="28"/>
          <w:szCs w:val="28"/>
        </w:rPr>
        <w:t>Жилищный кодекс Российской Федерации;</w:t>
      </w:r>
      <w:bookmarkStart w:id="0" w:name="_GoBack"/>
      <w:bookmarkEnd w:id="0"/>
    </w:p>
    <w:p w:rsidR="00BF5355" w:rsidRPr="008815A1" w:rsidRDefault="00BF5355" w:rsidP="00574A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815A1">
        <w:rPr>
          <w:rFonts w:ascii="Times New Roman" w:hAnsi="Times New Roman"/>
          <w:bCs/>
          <w:sz w:val="28"/>
          <w:szCs w:val="28"/>
        </w:rPr>
        <w:t>Федеральный закон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F5355" w:rsidRPr="008815A1" w:rsidRDefault="00BF5355" w:rsidP="00574A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815A1">
        <w:rPr>
          <w:rFonts w:ascii="Times New Roman" w:hAnsi="Times New Roman"/>
          <w:bCs/>
          <w:sz w:val="28"/>
          <w:szCs w:val="28"/>
        </w:rPr>
        <w:t>Федеральный закон от 06.10.2003г. № 131-ФЗ «Об общих принципах организации местного самоуправления в Российской Федерации»;</w:t>
      </w:r>
    </w:p>
    <w:p w:rsidR="00BF5355" w:rsidRPr="008815A1" w:rsidRDefault="00BF5355" w:rsidP="00574A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815A1">
        <w:rPr>
          <w:rFonts w:ascii="Times New Roman" w:hAnsi="Times New Roman"/>
          <w:bCs/>
          <w:sz w:val="28"/>
          <w:szCs w:val="28"/>
        </w:rPr>
        <w:t>Приказ Министерства экономического развития Российской Федерации от 30.04.2009г.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F5355" w:rsidRPr="008815A1" w:rsidRDefault="00BF5355" w:rsidP="00574A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Устав Ольгинского</w:t>
      </w:r>
      <w:r w:rsidRPr="008815A1">
        <w:rPr>
          <w:rFonts w:ascii="Times New Roman" w:hAnsi="Times New Roman"/>
          <w:bCs/>
          <w:sz w:val="28"/>
          <w:szCs w:val="28"/>
        </w:rPr>
        <w:t xml:space="preserve"> сельсовета Чистоозерного района Новосибирской области;</w:t>
      </w:r>
    </w:p>
    <w:p w:rsidR="00BF5355" w:rsidRPr="008815A1" w:rsidRDefault="00BF5355" w:rsidP="00574A99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815A1">
        <w:rPr>
          <w:rFonts w:ascii="Times New Roman" w:hAnsi="Times New Roman"/>
          <w:sz w:val="28"/>
          <w:szCs w:val="28"/>
        </w:rPr>
        <w:t>Федеральный закона от 26 декабря 2008 года № 294-ФЗ</w:t>
      </w:r>
      <w:hyperlink r:id="rId5" w:history="1">
        <w:r w:rsidRPr="008815A1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пп. 4 ст. 2</w:t>
        </w:r>
      </w:hyperlink>
      <w:r w:rsidRPr="008815A1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6" w:history="1">
        <w:r w:rsidRPr="008815A1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пп. 2 п. 2 ст. 6</w:t>
        </w:r>
      </w:hyperlink>
      <w:r w:rsidRPr="008815A1">
        <w:rPr>
          <w:rFonts w:ascii="Times New Roman" w:hAnsi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F5355" w:rsidRPr="008815A1" w:rsidRDefault="00BF5355" w:rsidP="004F2771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815A1">
        <w:rPr>
          <w:rFonts w:ascii="Times New Roman" w:hAnsi="Times New Roman"/>
          <w:sz w:val="28"/>
          <w:szCs w:val="28"/>
        </w:rPr>
        <w:t xml:space="preserve"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Федерации;                                          </w:t>
      </w:r>
    </w:p>
    <w:p w:rsidR="00BF5355" w:rsidRPr="008815A1" w:rsidRDefault="00BF5355" w:rsidP="004F2771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8815A1">
        <w:rPr>
          <w:rFonts w:ascii="Times New Roman" w:hAnsi="Times New Roman"/>
          <w:color w:val="000000"/>
          <w:sz w:val="28"/>
          <w:szCs w:val="28"/>
        </w:rPr>
        <w:t>Пункты 1, 2 статьи 72 Земельного кодекса Российской Федерации;</w:t>
      </w:r>
    </w:p>
    <w:p w:rsidR="00BF5355" w:rsidRPr="008815A1" w:rsidRDefault="00BF5355" w:rsidP="004F2771">
      <w:pPr>
        <w:pStyle w:val="NormalWe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15A1">
        <w:rPr>
          <w:rFonts w:ascii="Times New Roman" w:hAnsi="Times New Roman" w:cs="Times New Roman"/>
          <w:color w:val="000000"/>
          <w:sz w:val="28"/>
          <w:szCs w:val="28"/>
        </w:rPr>
        <w:t>Кодекс Российской Федерации об административных правонарушениях;</w:t>
      </w:r>
    </w:p>
    <w:p w:rsidR="00BF5355" w:rsidRPr="008815A1" w:rsidRDefault="00BF5355" w:rsidP="004F2771">
      <w:pPr>
        <w:pStyle w:val="NormalWe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15A1">
        <w:rPr>
          <w:rFonts w:ascii="Times New Roman" w:hAnsi="Times New Roman" w:cs="Times New Roman"/>
          <w:color w:val="000000"/>
          <w:sz w:val="28"/>
          <w:szCs w:val="28"/>
        </w:rPr>
        <w:t>ФЗ от 06.10.2003 г. №131-ФЗ «Об общих принципах организации местного самоуправления в Российской Федерации»;</w:t>
      </w:r>
    </w:p>
    <w:p w:rsidR="00BF5355" w:rsidRPr="008815A1" w:rsidRDefault="00BF5355" w:rsidP="008815A1">
      <w:pPr>
        <w:pStyle w:val="BodyText"/>
        <w:numPr>
          <w:ilvl w:val="0"/>
          <w:numId w:val="2"/>
        </w:numPr>
        <w:rPr>
          <w:sz w:val="28"/>
          <w:szCs w:val="28"/>
        </w:rPr>
      </w:pPr>
      <w:r w:rsidRPr="008815A1">
        <w:rPr>
          <w:color w:val="000000"/>
          <w:sz w:val="28"/>
          <w:szCs w:val="28"/>
        </w:rPr>
        <w:t>пункт 10 статьи 3 Федерального закона от 25.10.2001 №137-ФЗ "О введении в действие Земельного кодекса Российской Федерации";</w:t>
      </w:r>
    </w:p>
    <w:p w:rsidR="00BF5355" w:rsidRPr="008815A1" w:rsidRDefault="00BF5355" w:rsidP="008815A1">
      <w:pPr>
        <w:pStyle w:val="Heading3"/>
        <w:numPr>
          <w:ilvl w:val="0"/>
          <w:numId w:val="2"/>
        </w:numPr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815A1">
        <w:rPr>
          <w:rFonts w:ascii="Times New Roman" w:hAnsi="Times New Roman" w:cs="Times New Roman"/>
          <w:b w:val="0"/>
          <w:color w:val="000000"/>
          <w:sz w:val="28"/>
          <w:szCs w:val="28"/>
        </w:rPr>
        <w:t>Методические</w:t>
      </w:r>
      <w:r w:rsidRPr="008815A1">
        <w:rPr>
          <w:rFonts w:ascii="Times New Roman" w:hAnsi="Times New Roman" w:cs="Times New Roman"/>
          <w:b w:val="0"/>
          <w:sz w:val="28"/>
          <w:szCs w:val="28"/>
        </w:rPr>
        <w:t>рекомендации по порядку взаимодействия органа, осуществляющего муниципальный земельный контроль и Управления Федерального агентства кадастра объектов недвижимости по Новосибирской области</w:t>
      </w:r>
      <w:r w:rsidRPr="008815A1">
        <w:rPr>
          <w:rFonts w:ascii="Times New Roman" w:hAnsi="Times New Roman" w:cs="Times New Roman"/>
          <w:b w:val="0"/>
          <w:color w:val="0000FF"/>
          <w:sz w:val="28"/>
          <w:szCs w:val="28"/>
        </w:rPr>
        <w:t>.</w:t>
      </w:r>
    </w:p>
    <w:p w:rsidR="00BF5355" w:rsidRPr="008815A1" w:rsidRDefault="00BF5355" w:rsidP="008815A1">
      <w:pPr>
        <w:pStyle w:val="BodyText"/>
        <w:ind w:left="720"/>
        <w:rPr>
          <w:sz w:val="28"/>
          <w:szCs w:val="28"/>
        </w:rPr>
      </w:pPr>
    </w:p>
    <w:p w:rsidR="00BF5355" w:rsidRPr="008815A1" w:rsidRDefault="00BF5355" w:rsidP="004F2771">
      <w:pPr>
        <w:pStyle w:val="NormalWeb"/>
        <w:ind w:left="720" w:firstLine="0"/>
        <w:rPr>
          <w:rFonts w:ascii="Times New Roman" w:hAnsi="Times New Roman" w:cs="Times New Roman"/>
          <w:sz w:val="28"/>
          <w:szCs w:val="28"/>
        </w:rPr>
      </w:pPr>
    </w:p>
    <w:sectPr w:rsidR="00BF5355" w:rsidRPr="008815A1" w:rsidSect="00574A99">
      <w:pgSz w:w="16838" w:h="11906" w:orient="landscape"/>
      <w:pgMar w:top="851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3FCB"/>
    <w:multiLevelType w:val="hybridMultilevel"/>
    <w:tmpl w:val="275C6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57111A"/>
    <w:multiLevelType w:val="hybridMultilevel"/>
    <w:tmpl w:val="DA90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B83DD6"/>
    <w:multiLevelType w:val="singleLevel"/>
    <w:tmpl w:val="EEA48E5C"/>
    <w:lvl w:ilvl="0">
      <w:start w:val="1"/>
      <w:numFmt w:val="decimal"/>
      <w:lvlText w:val="%1."/>
      <w:legacy w:legacy="1" w:legacySpace="0" w:legacyIndent="283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CA0"/>
    <w:rsid w:val="002D5E9A"/>
    <w:rsid w:val="004F2771"/>
    <w:rsid w:val="00574A99"/>
    <w:rsid w:val="008779E7"/>
    <w:rsid w:val="008815A1"/>
    <w:rsid w:val="00B24F56"/>
    <w:rsid w:val="00B34CA0"/>
    <w:rsid w:val="00BF5355"/>
    <w:rsid w:val="00EC0FF4"/>
    <w:rsid w:val="00EE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9E7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8815A1"/>
    <w:pPr>
      <w:spacing w:before="100" w:beforeAutospacing="1" w:after="100" w:afterAutospacing="1" w:line="240" w:lineRule="auto"/>
      <w:jc w:val="center"/>
      <w:outlineLvl w:val="2"/>
    </w:pPr>
    <w:rPr>
      <w:rFonts w:ascii="Arial" w:eastAsia="Arial Unicode MS" w:hAnsi="Arial" w:cs="Arial"/>
      <w:b/>
      <w:bCs/>
      <w:sz w:val="18"/>
      <w:szCs w:val="1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815A1"/>
    <w:rPr>
      <w:rFonts w:ascii="Arial" w:eastAsia="Arial Unicode MS" w:hAnsi="Arial" w:cs="Arial"/>
      <w:b/>
      <w:bCs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574A9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74A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F2771"/>
    <w:pPr>
      <w:spacing w:before="100" w:beforeAutospacing="1" w:after="100" w:afterAutospacing="1" w:line="240" w:lineRule="auto"/>
      <w:ind w:firstLine="284"/>
    </w:pPr>
    <w:rPr>
      <w:rFonts w:ascii="Verdana" w:eastAsia="Arial Unicode MS" w:hAnsi="Verdana" w:cs="Arial Unicode MS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8815A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815A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3069;fld=134;dst=100315" TargetMode="External"/><Relationship Id="rId5" Type="http://schemas.openxmlformats.org/officeDocument/2006/relationships/hyperlink" Target="consultantplus://offline/main?base=LAW;n=103069;fld=134;dst=100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317</Words>
  <Characters>1807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2020-02-11T03:12:00Z</dcterms:created>
  <dcterms:modified xsi:type="dcterms:W3CDTF">2020-06-16T03:25:00Z</dcterms:modified>
</cp:coreProperties>
</file>