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2A3D" w14:textId="76EC658C" w:rsidR="00AB6A6C" w:rsidRDefault="00C93066" w:rsidP="00AB6A6C">
      <w:pPr>
        <w:jc w:val="center"/>
        <w:rPr>
          <w:b/>
          <w:bCs/>
        </w:rPr>
      </w:pPr>
      <w:r>
        <w:rPr>
          <w:b/>
          <w:bCs/>
        </w:rPr>
        <w:t>ОЛЬГИНСКИЙ СЕЛЬСОВЕТ ЧИСТООЗЕРНОГО РАЙОНА НОВОСИБИРСКОЙ ОБЛАСТИ</w:t>
      </w:r>
    </w:p>
    <w:p w14:paraId="5FE21B1A" w14:textId="7A5F738A" w:rsidR="00C93066" w:rsidRPr="00D16ADB" w:rsidRDefault="00C93066" w:rsidP="00AB6A6C">
      <w:pPr>
        <w:jc w:val="center"/>
        <w:rPr>
          <w:b/>
          <w:bCs/>
        </w:rPr>
      </w:pPr>
      <w:r>
        <w:rPr>
          <w:b/>
          <w:bCs/>
        </w:rPr>
        <w:t>СОВЕТ ДЕПУТАТОВ ОЛЬГИНСКОГО СЕЛЬСОВЕТА ЧИСТООЗЕРНОГО РАЙОНА НОВОСИБИРСКОЙ ОБЛАСТИ</w:t>
      </w:r>
    </w:p>
    <w:p w14:paraId="04551C03" w14:textId="07D87921" w:rsidR="00AB6A6C" w:rsidRDefault="00AB6A6C" w:rsidP="00AB6A6C">
      <w:pPr>
        <w:jc w:val="center"/>
        <w:rPr>
          <w:b/>
          <w:bCs/>
          <w:sz w:val="28"/>
          <w:szCs w:val="28"/>
        </w:rPr>
      </w:pPr>
      <w:r w:rsidRPr="00D16ADB">
        <w:rPr>
          <w:b/>
          <w:bCs/>
        </w:rPr>
        <w:t xml:space="preserve">    </w:t>
      </w:r>
      <w:r w:rsidRPr="001F1F63">
        <w:rPr>
          <w:b/>
          <w:bCs/>
          <w:sz w:val="28"/>
          <w:szCs w:val="28"/>
        </w:rPr>
        <w:t>РЕШЕНИЕ</w:t>
      </w:r>
    </w:p>
    <w:p w14:paraId="16AB8FD4" w14:textId="17CE1732" w:rsidR="00757957" w:rsidRPr="001F1F63" w:rsidRDefault="00757957" w:rsidP="00AB6A6C">
      <w:pPr>
        <w:jc w:val="center"/>
        <w:rPr>
          <w:b/>
          <w:bCs/>
          <w:sz w:val="28"/>
          <w:szCs w:val="28"/>
        </w:rPr>
      </w:pPr>
      <w:r>
        <w:rPr>
          <w:b/>
          <w:bCs/>
          <w:sz w:val="28"/>
          <w:szCs w:val="28"/>
        </w:rPr>
        <w:t>10 сессии</w:t>
      </w:r>
    </w:p>
    <w:p w14:paraId="502044B4" w14:textId="77777777" w:rsidR="00AB6A6C" w:rsidRPr="001F1F63" w:rsidRDefault="00AB6A6C" w:rsidP="00AB6A6C">
      <w:pPr>
        <w:jc w:val="center"/>
        <w:rPr>
          <w:b/>
          <w:bCs/>
          <w:sz w:val="28"/>
          <w:szCs w:val="28"/>
        </w:rPr>
      </w:pPr>
    </w:p>
    <w:p w14:paraId="5A76E7F3" w14:textId="659F7844" w:rsidR="00AB6A6C" w:rsidRPr="001F1F63" w:rsidRDefault="00AB6A6C" w:rsidP="00AB6A6C">
      <w:pPr>
        <w:rPr>
          <w:b/>
          <w:bCs/>
          <w:sz w:val="28"/>
          <w:szCs w:val="28"/>
        </w:rPr>
      </w:pPr>
      <w:r w:rsidRPr="001F1F63">
        <w:rPr>
          <w:b/>
          <w:bCs/>
          <w:sz w:val="28"/>
          <w:szCs w:val="28"/>
        </w:rPr>
        <w:t xml:space="preserve"> </w:t>
      </w:r>
      <w:r w:rsidR="00E3116F">
        <w:rPr>
          <w:sz w:val="28"/>
          <w:szCs w:val="28"/>
        </w:rPr>
        <w:t>15.09.</w:t>
      </w:r>
      <w:r w:rsidRPr="001F1F63">
        <w:rPr>
          <w:sz w:val="28"/>
          <w:szCs w:val="28"/>
        </w:rPr>
        <w:t xml:space="preserve"> 2021 г.</w:t>
      </w:r>
      <w:r w:rsidRPr="001F1F63">
        <w:rPr>
          <w:sz w:val="28"/>
          <w:szCs w:val="28"/>
        </w:rPr>
        <w:tab/>
      </w:r>
      <w:r w:rsidRPr="001F1F63">
        <w:rPr>
          <w:sz w:val="28"/>
          <w:szCs w:val="28"/>
        </w:rPr>
        <w:tab/>
        <w:t xml:space="preserve">                                                 </w:t>
      </w:r>
      <w:r w:rsidR="00F262BC">
        <w:rPr>
          <w:sz w:val="28"/>
          <w:szCs w:val="28"/>
        </w:rPr>
        <w:t xml:space="preserve">                          № 38</w:t>
      </w:r>
    </w:p>
    <w:p w14:paraId="1EAD2AED" w14:textId="77777777" w:rsidR="00AB6A6C" w:rsidRPr="001F1F63" w:rsidRDefault="00AB6A6C" w:rsidP="00AB6A6C">
      <w:pPr>
        <w:shd w:val="clear" w:color="auto" w:fill="FFFFFF"/>
        <w:ind w:firstLine="567"/>
        <w:jc w:val="center"/>
        <w:rPr>
          <w:color w:val="000000"/>
          <w:sz w:val="28"/>
          <w:szCs w:val="28"/>
        </w:rPr>
      </w:pPr>
    </w:p>
    <w:p w14:paraId="297C5541" w14:textId="0EAA3870" w:rsidR="00AB6A6C" w:rsidRPr="001F1F63" w:rsidRDefault="00AB6A6C" w:rsidP="00757957">
      <w:pPr>
        <w:jc w:val="center"/>
        <w:rPr>
          <w:b/>
          <w:color w:val="000000"/>
        </w:rPr>
      </w:pPr>
      <w:r w:rsidRPr="001F1F63">
        <w:rPr>
          <w:b/>
          <w:bCs/>
          <w:color w:val="000000"/>
          <w:sz w:val="28"/>
          <w:szCs w:val="28"/>
        </w:rPr>
        <w:t>Об утверждении Положения о муниципальном контроле в сфере благоустройства на территории</w:t>
      </w:r>
      <w:r w:rsidRPr="001F1F63">
        <w:rPr>
          <w:b/>
          <w:bCs/>
          <w:color w:val="000000"/>
        </w:rPr>
        <w:t xml:space="preserve"> </w:t>
      </w:r>
      <w:proofErr w:type="spellStart"/>
      <w:r w:rsidR="00C93066" w:rsidRPr="00C93066">
        <w:rPr>
          <w:b/>
          <w:bCs/>
          <w:color w:val="000000"/>
          <w:sz w:val="28"/>
          <w:szCs w:val="28"/>
        </w:rPr>
        <w:t>Ольгинского</w:t>
      </w:r>
      <w:proofErr w:type="spellEnd"/>
      <w:r w:rsidR="00C93066" w:rsidRPr="00C93066">
        <w:rPr>
          <w:b/>
          <w:bCs/>
          <w:color w:val="000000"/>
          <w:sz w:val="28"/>
          <w:szCs w:val="28"/>
        </w:rPr>
        <w:t xml:space="preserve"> сельсовета Чистоозерного </w:t>
      </w:r>
      <w:r w:rsidR="0036525A">
        <w:rPr>
          <w:b/>
          <w:bCs/>
          <w:color w:val="000000"/>
          <w:sz w:val="28"/>
          <w:szCs w:val="28"/>
        </w:rPr>
        <w:t>р</w:t>
      </w:r>
      <w:r w:rsidR="00C93066" w:rsidRPr="00C93066">
        <w:rPr>
          <w:b/>
          <w:bCs/>
          <w:color w:val="000000"/>
          <w:sz w:val="28"/>
          <w:szCs w:val="28"/>
        </w:rPr>
        <w:t>айона Новосибирской области</w:t>
      </w:r>
    </w:p>
    <w:p w14:paraId="12FD8442" w14:textId="64BF78FB" w:rsidR="00AB6A6C" w:rsidRPr="001F1F63" w:rsidRDefault="00AB6A6C" w:rsidP="00AB6A6C">
      <w:pPr>
        <w:shd w:val="clear" w:color="auto" w:fill="FFFFFF"/>
        <w:ind w:firstLine="709"/>
        <w:jc w:val="both"/>
        <w:rPr>
          <w:color w:val="000000"/>
        </w:rPr>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Pr="001F1F63">
        <w:rPr>
          <w:sz w:val="28"/>
          <w:szCs w:val="28"/>
        </w:rPr>
        <w:t xml:space="preserve"> </w:t>
      </w:r>
      <w:proofErr w:type="spellStart"/>
      <w:r w:rsidR="00C93066">
        <w:rPr>
          <w:sz w:val="28"/>
          <w:szCs w:val="28"/>
        </w:rPr>
        <w:t>Ольгинского</w:t>
      </w:r>
      <w:proofErr w:type="spellEnd"/>
      <w:r w:rsidR="00C93066">
        <w:rPr>
          <w:sz w:val="28"/>
          <w:szCs w:val="28"/>
        </w:rPr>
        <w:t xml:space="preserve"> сельсовета Чистоозерного района Новосибирской области, Совет депутатов </w:t>
      </w:r>
      <w:proofErr w:type="spellStart"/>
      <w:r w:rsidR="00C93066">
        <w:rPr>
          <w:sz w:val="28"/>
          <w:szCs w:val="28"/>
        </w:rPr>
        <w:t>Ольгинского</w:t>
      </w:r>
      <w:proofErr w:type="spellEnd"/>
      <w:r w:rsidR="00C93066">
        <w:rPr>
          <w:sz w:val="28"/>
          <w:szCs w:val="28"/>
        </w:rPr>
        <w:t xml:space="preserve"> сельсовета Чистоозерного района Новосибирской области</w:t>
      </w:r>
    </w:p>
    <w:p w14:paraId="55CEDFF8" w14:textId="77777777" w:rsidR="00757957" w:rsidRDefault="00C93066" w:rsidP="00C93066">
      <w:pPr>
        <w:spacing w:before="240" w:line="360" w:lineRule="auto"/>
        <w:ind w:firstLine="709"/>
        <w:jc w:val="both"/>
        <w:rPr>
          <w:sz w:val="28"/>
          <w:szCs w:val="28"/>
        </w:rPr>
      </w:pPr>
      <w:r>
        <w:rPr>
          <w:color w:val="000000"/>
          <w:sz w:val="28"/>
          <w:szCs w:val="28"/>
        </w:rPr>
        <w:t>РЕШИЛ</w:t>
      </w:r>
      <w:r w:rsidR="00AB6A6C" w:rsidRPr="001F1F63">
        <w:rPr>
          <w:sz w:val="28"/>
          <w:szCs w:val="28"/>
        </w:rPr>
        <w:t>:</w:t>
      </w:r>
    </w:p>
    <w:p w14:paraId="5DE9FF8B" w14:textId="6D43DBBE" w:rsidR="00AB6A6C" w:rsidRPr="001F1F63" w:rsidRDefault="00AB6A6C" w:rsidP="00C93066">
      <w:pPr>
        <w:spacing w:before="240" w:line="360" w:lineRule="auto"/>
        <w:ind w:firstLine="709"/>
        <w:jc w:val="both"/>
      </w:pPr>
      <w:r w:rsidRPr="001F1F63">
        <w:rPr>
          <w:color w:val="000000"/>
          <w:sz w:val="28"/>
          <w:szCs w:val="28"/>
        </w:rPr>
        <w:t>1. Утвердить прилагаемое Положение о муниципальном контроле в сфере благоустройства на территории</w:t>
      </w:r>
      <w:r w:rsidR="00C93066">
        <w:rPr>
          <w:color w:val="000000"/>
          <w:sz w:val="28"/>
          <w:szCs w:val="28"/>
        </w:rPr>
        <w:t xml:space="preserve"> </w:t>
      </w:r>
      <w:proofErr w:type="spellStart"/>
      <w:r w:rsidR="00C93066">
        <w:rPr>
          <w:color w:val="000000"/>
          <w:sz w:val="28"/>
          <w:szCs w:val="28"/>
        </w:rPr>
        <w:t>Ольгинского</w:t>
      </w:r>
      <w:proofErr w:type="spellEnd"/>
      <w:r w:rsidR="00C93066">
        <w:rPr>
          <w:color w:val="000000"/>
          <w:sz w:val="28"/>
          <w:szCs w:val="28"/>
        </w:rPr>
        <w:t xml:space="preserve"> сельсовета Чистоозерного района Новосибирской области</w:t>
      </w:r>
      <w:r w:rsidRPr="001F1F63">
        <w:rPr>
          <w:color w:val="000000"/>
        </w:rPr>
        <w:t>.</w:t>
      </w:r>
    </w:p>
    <w:p w14:paraId="74FD50A8" w14:textId="047571F5" w:rsidR="00AB6A6C" w:rsidRPr="001F1F63" w:rsidRDefault="00AB6A6C" w:rsidP="00AB6A6C">
      <w:pPr>
        <w:shd w:val="clear" w:color="auto" w:fill="FFFFFF"/>
        <w:ind w:firstLine="709"/>
        <w:jc w:val="both"/>
        <w:rPr>
          <w:color w:val="000000"/>
          <w:sz w:val="28"/>
          <w:szCs w:val="28"/>
        </w:rPr>
      </w:pPr>
      <w:r w:rsidRPr="001F1F63">
        <w:rPr>
          <w:color w:val="000000"/>
          <w:sz w:val="28"/>
          <w:szCs w:val="28"/>
        </w:rPr>
        <w:t>2. Настоящее решение вступает в силу со дня его официального опубликования, но не ранее 1 января 2022 года</w:t>
      </w:r>
      <w:r w:rsidR="006F7DEA" w:rsidRPr="001F1F63">
        <w:rPr>
          <w:rStyle w:val="ae"/>
          <w:color w:val="000000"/>
          <w:sz w:val="28"/>
          <w:szCs w:val="28"/>
        </w:rPr>
        <w:footnoteReference w:id="1"/>
      </w:r>
      <w:r w:rsidRPr="001F1F63">
        <w:rPr>
          <w:color w:val="000000"/>
          <w:sz w:val="28"/>
          <w:szCs w:val="28"/>
        </w:rPr>
        <w:t>, за исключением положений раздела 6 Положения о муниципальном контроле в сфере благоустройства на территории</w:t>
      </w:r>
      <w:r w:rsidR="00C93066">
        <w:rPr>
          <w:color w:val="000000"/>
          <w:sz w:val="28"/>
          <w:szCs w:val="28"/>
        </w:rPr>
        <w:t xml:space="preserve"> </w:t>
      </w:r>
      <w:proofErr w:type="spellStart"/>
      <w:r w:rsidR="00C93066">
        <w:rPr>
          <w:color w:val="000000"/>
          <w:sz w:val="28"/>
          <w:szCs w:val="28"/>
        </w:rPr>
        <w:t>Ольгинского</w:t>
      </w:r>
      <w:proofErr w:type="spellEnd"/>
      <w:r w:rsidR="00C93066">
        <w:rPr>
          <w:color w:val="000000"/>
          <w:sz w:val="28"/>
          <w:szCs w:val="28"/>
        </w:rPr>
        <w:t xml:space="preserve"> сельсовета Чистоозерного района Новосибирской области</w:t>
      </w:r>
      <w:r w:rsidRPr="001F1F63">
        <w:rPr>
          <w:i/>
          <w:iCs/>
          <w:color w:val="000000"/>
        </w:rPr>
        <w:t>)</w:t>
      </w:r>
      <w:r w:rsidRPr="001F1F63">
        <w:rPr>
          <w:color w:val="000000"/>
          <w:sz w:val="28"/>
          <w:szCs w:val="28"/>
        </w:rPr>
        <w:t xml:space="preserve">. </w:t>
      </w:r>
    </w:p>
    <w:p w14:paraId="350C4314" w14:textId="72420638" w:rsidR="00AB6A6C" w:rsidRPr="001F1F63" w:rsidRDefault="00AB6A6C" w:rsidP="00AB6A6C">
      <w:pPr>
        <w:shd w:val="clear" w:color="auto" w:fill="FFFFFF"/>
        <w:ind w:firstLine="709"/>
        <w:jc w:val="both"/>
        <w:rPr>
          <w:sz w:val="28"/>
          <w:szCs w:val="28"/>
        </w:rPr>
      </w:pPr>
      <w:r w:rsidRPr="001F1F63">
        <w:rPr>
          <w:color w:val="000000"/>
          <w:sz w:val="28"/>
          <w:szCs w:val="28"/>
        </w:rPr>
        <w:t>Положения раздела 6 Положения о муниципальном контроле в сфере благоустро</w:t>
      </w:r>
      <w:r w:rsidR="0036525A">
        <w:rPr>
          <w:color w:val="000000"/>
          <w:sz w:val="28"/>
          <w:szCs w:val="28"/>
        </w:rPr>
        <w:t xml:space="preserve">йства на территории </w:t>
      </w:r>
      <w:proofErr w:type="spellStart"/>
      <w:r w:rsidR="0036525A">
        <w:rPr>
          <w:color w:val="000000"/>
          <w:sz w:val="28"/>
          <w:szCs w:val="28"/>
        </w:rPr>
        <w:t>Ольгинского</w:t>
      </w:r>
      <w:proofErr w:type="spellEnd"/>
      <w:r w:rsidR="0036525A">
        <w:rPr>
          <w:color w:val="000000"/>
          <w:sz w:val="28"/>
          <w:szCs w:val="28"/>
        </w:rPr>
        <w:t xml:space="preserve"> сельсовета Чистоозерного района Новосибирской области</w:t>
      </w:r>
      <w:r w:rsidRPr="001F1F63">
        <w:rPr>
          <w:i/>
          <w:iCs/>
          <w:color w:val="000000"/>
        </w:rPr>
        <w:t xml:space="preserve"> </w:t>
      </w:r>
      <w:r w:rsidRPr="001F1F63">
        <w:rPr>
          <w:color w:val="000000"/>
          <w:sz w:val="28"/>
          <w:szCs w:val="28"/>
        </w:rPr>
        <w:t>вступают в силу с 1 марта 2022 года.</w:t>
      </w:r>
    </w:p>
    <w:p w14:paraId="32762E75" w14:textId="77777777" w:rsidR="00AB6A6C" w:rsidRPr="001F1F63" w:rsidRDefault="00AB6A6C" w:rsidP="00AB6A6C">
      <w:pPr>
        <w:shd w:val="clear" w:color="auto" w:fill="FFFFFF"/>
        <w:jc w:val="both"/>
        <w:rPr>
          <w:color w:val="000000"/>
          <w:sz w:val="28"/>
          <w:szCs w:val="28"/>
        </w:rPr>
      </w:pPr>
    </w:p>
    <w:p w14:paraId="7AE11053" w14:textId="2268D094" w:rsidR="00AB6A6C" w:rsidRDefault="00AB6A6C" w:rsidP="00AB6A6C">
      <w:pPr>
        <w:tabs>
          <w:tab w:val="left" w:pos="1000"/>
          <w:tab w:val="left" w:pos="2552"/>
        </w:tabs>
        <w:jc w:val="both"/>
        <w:rPr>
          <w:sz w:val="28"/>
          <w:szCs w:val="28"/>
        </w:rPr>
      </w:pPr>
      <w:r w:rsidRPr="001F1F63">
        <w:rPr>
          <w:sz w:val="28"/>
          <w:szCs w:val="28"/>
        </w:rPr>
        <w:t xml:space="preserve">Председатель </w:t>
      </w:r>
      <w:r w:rsidR="0036525A">
        <w:rPr>
          <w:sz w:val="28"/>
          <w:szCs w:val="28"/>
        </w:rPr>
        <w:t>Совета депутатов</w:t>
      </w:r>
    </w:p>
    <w:p w14:paraId="463373F1" w14:textId="53BE573E" w:rsidR="0036525A" w:rsidRDefault="0036525A" w:rsidP="00AB6A6C">
      <w:pPr>
        <w:tabs>
          <w:tab w:val="left" w:pos="1000"/>
          <w:tab w:val="left" w:pos="2552"/>
        </w:tabs>
        <w:jc w:val="both"/>
        <w:rPr>
          <w:sz w:val="28"/>
          <w:szCs w:val="28"/>
        </w:rPr>
      </w:pPr>
      <w:proofErr w:type="spellStart"/>
      <w:r>
        <w:rPr>
          <w:sz w:val="28"/>
          <w:szCs w:val="28"/>
        </w:rPr>
        <w:t>Ольгинского</w:t>
      </w:r>
      <w:proofErr w:type="spellEnd"/>
      <w:r>
        <w:rPr>
          <w:sz w:val="28"/>
          <w:szCs w:val="28"/>
        </w:rPr>
        <w:t xml:space="preserve"> сельсовета</w:t>
      </w:r>
    </w:p>
    <w:p w14:paraId="4825CC53" w14:textId="52AC6ADE" w:rsidR="0036525A" w:rsidRDefault="0036525A" w:rsidP="00AB6A6C">
      <w:pPr>
        <w:tabs>
          <w:tab w:val="left" w:pos="1000"/>
          <w:tab w:val="left" w:pos="2552"/>
        </w:tabs>
        <w:jc w:val="both"/>
        <w:rPr>
          <w:sz w:val="28"/>
          <w:szCs w:val="28"/>
        </w:rPr>
      </w:pPr>
      <w:r>
        <w:rPr>
          <w:sz w:val="28"/>
          <w:szCs w:val="28"/>
        </w:rPr>
        <w:t>Чистоозерного района</w:t>
      </w:r>
    </w:p>
    <w:p w14:paraId="223B04D4" w14:textId="64C506B1" w:rsidR="0036525A" w:rsidRDefault="0036525A" w:rsidP="00AB6A6C">
      <w:pPr>
        <w:tabs>
          <w:tab w:val="left" w:pos="1000"/>
          <w:tab w:val="left" w:pos="2552"/>
        </w:tabs>
        <w:jc w:val="both"/>
        <w:rPr>
          <w:sz w:val="28"/>
          <w:szCs w:val="28"/>
        </w:rPr>
      </w:pPr>
      <w:r>
        <w:rPr>
          <w:sz w:val="28"/>
          <w:szCs w:val="28"/>
        </w:rPr>
        <w:t>Новосибирской области                                                          Н.И. Оноприенко</w:t>
      </w:r>
    </w:p>
    <w:p w14:paraId="3B8CA43C" w14:textId="6EEC270A" w:rsidR="0036525A" w:rsidRDefault="0036525A" w:rsidP="00AB6A6C">
      <w:pPr>
        <w:tabs>
          <w:tab w:val="left" w:pos="1000"/>
          <w:tab w:val="left" w:pos="2552"/>
        </w:tabs>
        <w:jc w:val="both"/>
        <w:rPr>
          <w:sz w:val="28"/>
          <w:szCs w:val="28"/>
        </w:rPr>
      </w:pPr>
      <w:r>
        <w:rPr>
          <w:sz w:val="28"/>
          <w:szCs w:val="28"/>
        </w:rPr>
        <w:t xml:space="preserve">                                                         </w:t>
      </w:r>
    </w:p>
    <w:p w14:paraId="597665D4" w14:textId="56D63110" w:rsidR="0036525A" w:rsidRDefault="0036525A" w:rsidP="00AB6A6C">
      <w:pPr>
        <w:tabs>
          <w:tab w:val="left" w:pos="1000"/>
          <w:tab w:val="left" w:pos="2552"/>
        </w:tabs>
        <w:jc w:val="both"/>
        <w:rPr>
          <w:sz w:val="28"/>
          <w:szCs w:val="28"/>
        </w:rPr>
      </w:pPr>
      <w:r>
        <w:rPr>
          <w:sz w:val="28"/>
          <w:szCs w:val="28"/>
        </w:rPr>
        <w:t xml:space="preserve">Глава </w:t>
      </w:r>
      <w:proofErr w:type="spellStart"/>
      <w:r>
        <w:rPr>
          <w:sz w:val="28"/>
          <w:szCs w:val="28"/>
        </w:rPr>
        <w:t>Ольгинского</w:t>
      </w:r>
      <w:proofErr w:type="spellEnd"/>
      <w:r>
        <w:rPr>
          <w:sz w:val="28"/>
          <w:szCs w:val="28"/>
        </w:rPr>
        <w:t xml:space="preserve"> сельсовета</w:t>
      </w:r>
    </w:p>
    <w:p w14:paraId="2D1C156F" w14:textId="016523BE" w:rsidR="00757957" w:rsidRDefault="0036525A" w:rsidP="00AB6A6C">
      <w:pPr>
        <w:tabs>
          <w:tab w:val="left" w:pos="1000"/>
          <w:tab w:val="left" w:pos="2552"/>
        </w:tabs>
        <w:jc w:val="both"/>
        <w:rPr>
          <w:sz w:val="28"/>
          <w:szCs w:val="28"/>
        </w:rPr>
      </w:pPr>
      <w:r>
        <w:rPr>
          <w:sz w:val="28"/>
          <w:szCs w:val="28"/>
        </w:rPr>
        <w:t>Чистоозерного района</w:t>
      </w:r>
      <w:bookmarkStart w:id="0" w:name="_GoBack"/>
      <w:bookmarkEnd w:id="0"/>
    </w:p>
    <w:p w14:paraId="11C350C3" w14:textId="498214CD" w:rsidR="00AB6A6C" w:rsidRDefault="00757957" w:rsidP="0036525A">
      <w:pPr>
        <w:tabs>
          <w:tab w:val="left" w:pos="1000"/>
          <w:tab w:val="left" w:pos="2552"/>
        </w:tabs>
        <w:jc w:val="both"/>
        <w:rPr>
          <w:sz w:val="28"/>
          <w:szCs w:val="28"/>
        </w:rPr>
      </w:pPr>
      <w:r>
        <w:rPr>
          <w:sz w:val="28"/>
          <w:szCs w:val="28"/>
        </w:rPr>
        <w:t>Н</w:t>
      </w:r>
      <w:r w:rsidR="0036525A">
        <w:rPr>
          <w:sz w:val="28"/>
          <w:szCs w:val="28"/>
        </w:rPr>
        <w:t>овосибирской области                                                          И.Е. Васильева</w:t>
      </w:r>
    </w:p>
    <w:p w14:paraId="1A69779E" w14:textId="77777777" w:rsidR="0036525A" w:rsidRPr="001F1F63" w:rsidRDefault="0036525A" w:rsidP="0036525A">
      <w:pPr>
        <w:tabs>
          <w:tab w:val="left" w:pos="1000"/>
          <w:tab w:val="left" w:pos="2552"/>
        </w:tabs>
        <w:jc w:val="both"/>
        <w:rPr>
          <w:color w:val="000000"/>
        </w:rPr>
      </w:pPr>
    </w:p>
    <w:p w14:paraId="0CFE078F" w14:textId="77777777" w:rsidR="00AB6A6C" w:rsidRPr="001F1F63" w:rsidRDefault="00AB6A6C" w:rsidP="00AB6A6C">
      <w:pPr>
        <w:tabs>
          <w:tab w:val="num" w:pos="200"/>
        </w:tabs>
        <w:ind w:left="4536"/>
        <w:jc w:val="center"/>
        <w:outlineLvl w:val="0"/>
      </w:pPr>
      <w:r w:rsidRPr="001F1F63">
        <w:t>УТВЕРЖДЕНО</w:t>
      </w:r>
    </w:p>
    <w:p w14:paraId="7F388111" w14:textId="59750619" w:rsidR="00AB6A6C" w:rsidRPr="001F1F63" w:rsidRDefault="00AB6A6C" w:rsidP="00AB6A6C">
      <w:pPr>
        <w:ind w:left="4536"/>
        <w:jc w:val="center"/>
      </w:pPr>
      <w:r w:rsidRPr="001F1F63">
        <w:rPr>
          <w:color w:val="000000"/>
        </w:rPr>
        <w:t xml:space="preserve">решением </w:t>
      </w:r>
      <w:r w:rsidR="00F262BC">
        <w:rPr>
          <w:color w:val="000000"/>
        </w:rPr>
        <w:t xml:space="preserve">10 сессии </w:t>
      </w:r>
      <w:r w:rsidR="0036525A" w:rsidRPr="0036525A">
        <w:t>Совета</w:t>
      </w:r>
      <w:r w:rsidR="0036525A">
        <w:t xml:space="preserve"> депутатов </w:t>
      </w:r>
      <w:proofErr w:type="spellStart"/>
      <w:r w:rsidR="0036525A">
        <w:t>Ольгинского</w:t>
      </w:r>
      <w:proofErr w:type="spellEnd"/>
      <w:r w:rsidR="00F262BC">
        <w:t xml:space="preserve"> </w:t>
      </w:r>
      <w:r w:rsidR="0036525A">
        <w:t>сельсовета Чистоозерного района Новосибирской</w:t>
      </w:r>
      <w:r w:rsidR="00F262BC">
        <w:t xml:space="preserve"> </w:t>
      </w:r>
      <w:r w:rsidR="0036525A">
        <w:t xml:space="preserve">области </w:t>
      </w:r>
      <w:r w:rsidR="00F262BC">
        <w:t>от 15.09. 2021 № 38</w:t>
      </w:r>
    </w:p>
    <w:p w14:paraId="35BC6F99" w14:textId="77777777" w:rsidR="00AB6A6C" w:rsidRPr="001F1F63" w:rsidRDefault="00AB6A6C" w:rsidP="00AB6A6C">
      <w:pPr>
        <w:ind w:firstLine="567"/>
        <w:jc w:val="right"/>
        <w:rPr>
          <w:color w:val="000000"/>
          <w:sz w:val="17"/>
          <w:szCs w:val="17"/>
        </w:rPr>
      </w:pPr>
    </w:p>
    <w:p w14:paraId="19121554" w14:textId="77777777" w:rsidR="00AB6A6C" w:rsidRPr="001F1F63" w:rsidRDefault="00AB6A6C" w:rsidP="00AB6A6C">
      <w:pPr>
        <w:ind w:firstLine="567"/>
        <w:jc w:val="right"/>
        <w:rPr>
          <w:color w:val="000000"/>
          <w:sz w:val="17"/>
          <w:szCs w:val="17"/>
        </w:rPr>
      </w:pPr>
    </w:p>
    <w:p w14:paraId="65C8FBB3" w14:textId="38EE30FC" w:rsidR="00AB6A6C" w:rsidRPr="0057350C" w:rsidRDefault="00AB6A6C" w:rsidP="00AB6A6C">
      <w:pPr>
        <w:jc w:val="center"/>
        <w:rPr>
          <w:rStyle w:val="af1"/>
          <w:sz w:val="28"/>
          <w:szCs w:val="28"/>
        </w:rPr>
      </w:pPr>
      <w:r w:rsidRPr="0057350C">
        <w:rPr>
          <w:rStyle w:val="af1"/>
          <w:sz w:val="28"/>
          <w:szCs w:val="28"/>
        </w:rPr>
        <w:t>Положение о муниципальном контроле в сфере благоустройства на территории</w:t>
      </w:r>
      <w:r w:rsidR="0036525A" w:rsidRPr="0057350C">
        <w:rPr>
          <w:rStyle w:val="af1"/>
          <w:sz w:val="28"/>
          <w:szCs w:val="28"/>
        </w:rPr>
        <w:t xml:space="preserve"> </w:t>
      </w:r>
      <w:proofErr w:type="spellStart"/>
      <w:r w:rsidR="0036525A" w:rsidRPr="0057350C">
        <w:rPr>
          <w:rStyle w:val="af1"/>
          <w:sz w:val="28"/>
          <w:szCs w:val="28"/>
        </w:rPr>
        <w:t>Ольгинского</w:t>
      </w:r>
      <w:proofErr w:type="spellEnd"/>
      <w:r w:rsidR="0036525A" w:rsidRPr="0057350C">
        <w:rPr>
          <w:rStyle w:val="af1"/>
          <w:sz w:val="28"/>
          <w:szCs w:val="28"/>
        </w:rPr>
        <w:t xml:space="preserve"> сельсовета Чистоозерного района Новосибирской области</w:t>
      </w:r>
    </w:p>
    <w:p w14:paraId="6A6CE71A" w14:textId="77777777" w:rsidR="00AB6A6C" w:rsidRPr="001F1F63" w:rsidRDefault="00AB6A6C" w:rsidP="00AB6A6C">
      <w:pPr>
        <w:spacing w:line="360" w:lineRule="auto"/>
        <w:jc w:val="center"/>
      </w:pPr>
    </w:p>
    <w:p w14:paraId="6EEAD1EB"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14:paraId="41841FC7" w14:textId="3ED7EDE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в сфер</w:t>
      </w:r>
      <w:r w:rsidR="0057350C">
        <w:rPr>
          <w:rFonts w:ascii="Times New Roman" w:hAnsi="Times New Roman" w:cs="Times New Roman"/>
          <w:color w:val="000000"/>
          <w:sz w:val="28"/>
          <w:szCs w:val="28"/>
        </w:rPr>
        <w:t xml:space="preserve">е благоустройства на территории </w:t>
      </w:r>
      <w:proofErr w:type="spellStart"/>
      <w:r w:rsidR="0057350C">
        <w:rPr>
          <w:rFonts w:ascii="Times New Roman" w:hAnsi="Times New Roman" w:cs="Times New Roman"/>
          <w:color w:val="000000"/>
          <w:sz w:val="28"/>
          <w:szCs w:val="28"/>
        </w:rPr>
        <w:t>Ольгинского</w:t>
      </w:r>
      <w:proofErr w:type="spellEnd"/>
      <w:r w:rsidR="0057350C">
        <w:rPr>
          <w:rFonts w:ascii="Times New Roman" w:hAnsi="Times New Roman" w:cs="Times New Roman"/>
          <w:color w:val="000000"/>
          <w:sz w:val="28"/>
          <w:szCs w:val="28"/>
        </w:rPr>
        <w:t xml:space="preserve"> сельсовета Чистоозерного района Новосибирской области </w:t>
      </w:r>
      <w:r w:rsidRPr="001F1F63">
        <w:rPr>
          <w:rFonts w:ascii="Times New Roman" w:hAnsi="Times New Roman" w:cs="Times New Roman"/>
          <w:color w:val="000000"/>
          <w:sz w:val="28"/>
          <w:szCs w:val="28"/>
        </w:rPr>
        <w:t>(далее – контроль в сфере благоустройства).</w:t>
      </w:r>
    </w:p>
    <w:p w14:paraId="04C3F56E" w14:textId="726EEFCE"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proofErr w:type="spellStart"/>
      <w:r w:rsidR="0057350C" w:rsidRPr="0057350C">
        <w:rPr>
          <w:rFonts w:ascii="Times New Roman" w:hAnsi="Times New Roman" w:cs="Times New Roman"/>
          <w:color w:val="000000"/>
          <w:sz w:val="28"/>
          <w:szCs w:val="28"/>
        </w:rPr>
        <w:t>Оль</w:t>
      </w:r>
      <w:r w:rsidR="0057350C">
        <w:rPr>
          <w:rFonts w:ascii="Times New Roman" w:hAnsi="Times New Roman" w:cs="Times New Roman"/>
          <w:color w:val="000000"/>
          <w:sz w:val="28"/>
          <w:szCs w:val="28"/>
        </w:rPr>
        <w:t>гинского</w:t>
      </w:r>
      <w:proofErr w:type="spellEnd"/>
      <w:r w:rsidR="0057350C">
        <w:rPr>
          <w:rFonts w:ascii="Times New Roman" w:hAnsi="Times New Roman" w:cs="Times New Roman"/>
          <w:color w:val="000000"/>
          <w:sz w:val="28"/>
          <w:szCs w:val="28"/>
        </w:rPr>
        <w:t xml:space="preserve"> сельсовета Чистоозерного района Новосибирской области</w:t>
      </w:r>
      <w:r w:rsidRPr="0057350C">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CAB3228" w14:textId="048AC072" w:rsidR="00AB6A6C" w:rsidRPr="001F1F63" w:rsidRDefault="00AB6A6C" w:rsidP="00AB6A6C">
      <w:pPr>
        <w:spacing w:line="360" w:lineRule="auto"/>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57350C">
        <w:rPr>
          <w:color w:val="000000"/>
        </w:rPr>
        <w:t xml:space="preserve"> </w:t>
      </w:r>
      <w:proofErr w:type="spellStart"/>
      <w:r w:rsidR="0057350C" w:rsidRPr="0057350C">
        <w:rPr>
          <w:color w:val="000000"/>
          <w:sz w:val="28"/>
          <w:szCs w:val="28"/>
        </w:rPr>
        <w:t>Ольгинского</w:t>
      </w:r>
      <w:proofErr w:type="spellEnd"/>
      <w:r w:rsidR="0057350C" w:rsidRPr="0057350C">
        <w:rPr>
          <w:color w:val="000000"/>
          <w:sz w:val="28"/>
          <w:szCs w:val="28"/>
        </w:rPr>
        <w:t xml:space="preserve"> сельсовета Чистоозерного района Новосибирской области</w:t>
      </w:r>
      <w:r w:rsidR="0057350C">
        <w:rPr>
          <w:color w:val="000000"/>
          <w:sz w:val="28"/>
          <w:szCs w:val="28"/>
        </w:rPr>
        <w:t xml:space="preserve"> </w:t>
      </w:r>
      <w:r w:rsidRPr="001F1F63">
        <w:rPr>
          <w:color w:val="000000"/>
          <w:sz w:val="28"/>
          <w:szCs w:val="28"/>
        </w:rPr>
        <w:t>(далее – администрация).</w:t>
      </w:r>
    </w:p>
    <w:p w14:paraId="7EB02762"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_____________________ </w:t>
      </w:r>
      <w:r w:rsidRPr="001F1F63">
        <w:rPr>
          <w:i/>
          <w:iCs/>
          <w:color w:val="000000"/>
        </w:rPr>
        <w:t>(указать точные названия должностей соответствующих должностных лиц)</w:t>
      </w:r>
      <w:r w:rsidRPr="001F1F63">
        <w:rPr>
          <w:color w:val="000000"/>
          <w:sz w:val="28"/>
          <w:szCs w:val="28"/>
        </w:rPr>
        <w:t xml:space="preserve"> (далее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46E3C85F" w14:textId="77777777" w:rsidR="00AB6A6C" w:rsidRPr="001F1F63" w:rsidRDefault="00AB6A6C" w:rsidP="00AB6A6C">
      <w:pPr>
        <w:spacing w:line="360" w:lineRule="auto"/>
        <w:ind w:firstLine="709"/>
        <w:contextualSpacing/>
        <w:jc w:val="both"/>
        <w:rPr>
          <w:sz w:val="28"/>
          <w:szCs w:val="28"/>
        </w:rPr>
      </w:pPr>
      <w:r w:rsidRPr="001F1F63">
        <w:rPr>
          <w:color w:val="000000"/>
          <w:sz w:val="28"/>
          <w:szCs w:val="28"/>
        </w:rPr>
        <w:lastRenderedPageBreak/>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B8AC26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05508D6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1.6. Администрация осуществляет контроль за соблюдением Правил благоустройства, включающих:</w:t>
      </w:r>
    </w:p>
    <w:p w14:paraId="7E4CC9A1"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 обязательные требования по содержанию прилегающих территорий;</w:t>
      </w:r>
    </w:p>
    <w:p w14:paraId="62E02E4E"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14:paraId="4D5D5A40"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r w:rsidRPr="001F1F63">
        <w:rPr>
          <w:rStyle w:val="ae"/>
          <w:color w:val="000000"/>
          <w:sz w:val="28"/>
          <w:szCs w:val="28"/>
        </w:rPr>
        <w:footnoteReference w:id="2"/>
      </w:r>
      <w:r w:rsidRPr="001F1F63">
        <w:rPr>
          <w:color w:val="000000"/>
          <w:sz w:val="28"/>
          <w:szCs w:val="28"/>
        </w:rPr>
        <w:t>;</w:t>
      </w:r>
    </w:p>
    <w:p w14:paraId="115C2304"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lastRenderedPageBreak/>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6B81B29"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2FF6AB0B" w14:textId="6C24055B" w:rsidR="00AB6A6C" w:rsidRPr="001F1F63" w:rsidRDefault="00AB6A6C" w:rsidP="00AB6A6C">
      <w:pPr>
        <w:spacing w:line="360" w:lineRule="auto"/>
        <w:ind w:firstLine="709"/>
        <w:jc w:val="both"/>
        <w:rPr>
          <w:color w:val="000000"/>
          <w:sz w:val="28"/>
          <w:szCs w:val="28"/>
        </w:rPr>
      </w:pPr>
      <w:r w:rsidRPr="001F1F63">
        <w:rPr>
          <w:color w:val="000000"/>
          <w:sz w:val="28"/>
          <w:szCs w:val="28"/>
        </w:rPr>
        <w:t>- по осуществлению земляных работ в соответствии с разрешением на осуществление земляных работ</w:t>
      </w:r>
      <w:r w:rsidRPr="001F1F63">
        <w:rPr>
          <w:rStyle w:val="ae"/>
          <w:color w:val="000000"/>
          <w:sz w:val="28"/>
          <w:szCs w:val="28"/>
        </w:rPr>
        <w:footnoteReference w:id="3"/>
      </w:r>
      <w:r w:rsidRPr="001F1F63">
        <w:rPr>
          <w:color w:val="000000"/>
          <w:sz w:val="28"/>
          <w:szCs w:val="28"/>
        </w:rPr>
        <w:t xml:space="preserve">, выдаваемым в соответствии с порядком осуществления земляных работ, установленным нормативными правовыми актами </w:t>
      </w:r>
      <w:r w:rsidR="00E3116F">
        <w:rPr>
          <w:color w:val="000000"/>
          <w:sz w:val="28"/>
          <w:szCs w:val="28"/>
        </w:rPr>
        <w:t xml:space="preserve">Новосибирской области </w:t>
      </w:r>
      <w:r w:rsidRPr="001F1F63">
        <w:rPr>
          <w:color w:val="000000"/>
          <w:sz w:val="28"/>
          <w:szCs w:val="28"/>
        </w:rPr>
        <w:t>и Правилами благоустройства;</w:t>
      </w:r>
    </w:p>
    <w:p w14:paraId="250C92D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E6A5E1B" w14:textId="37CF7299"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E3116F">
        <w:rPr>
          <w:color w:val="000000"/>
          <w:sz w:val="28"/>
          <w:szCs w:val="28"/>
        </w:rPr>
        <w:t>Новосибирской области:</w:t>
      </w:r>
    </w:p>
    <w:p w14:paraId="01A9126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 xml:space="preserve">размещения транспортных средств на газоне или иной </w:t>
      </w:r>
      <w:proofErr w:type="gramStart"/>
      <w:r w:rsidRPr="001F1F63">
        <w:rPr>
          <w:color w:val="000000"/>
          <w:sz w:val="28"/>
          <w:szCs w:val="28"/>
        </w:rPr>
        <w:t>озеленённой</w:t>
      </w:r>
      <w:proofErr w:type="gramEnd"/>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4E336569" w14:textId="71E00852"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3) обязательные требования по уборке территории </w:t>
      </w:r>
      <w:proofErr w:type="spellStart"/>
      <w:r w:rsidR="0057350C" w:rsidRPr="0057350C">
        <w:rPr>
          <w:color w:val="000000"/>
          <w:sz w:val="28"/>
          <w:szCs w:val="28"/>
        </w:rPr>
        <w:t>Ольгинского</w:t>
      </w:r>
      <w:proofErr w:type="spellEnd"/>
      <w:r w:rsidR="0057350C" w:rsidRPr="0057350C">
        <w:rPr>
          <w:color w:val="000000"/>
          <w:sz w:val="28"/>
          <w:szCs w:val="28"/>
        </w:rPr>
        <w:t xml:space="preserve"> сельсовета</w:t>
      </w:r>
      <w:r w:rsidR="0057350C">
        <w:rPr>
          <w:color w:val="000000"/>
          <w:sz w:val="28"/>
          <w:szCs w:val="28"/>
        </w:rPr>
        <w:t xml:space="preserve"> Чистоозерного района Новосибирской области</w:t>
      </w:r>
      <w:r w:rsidRPr="001F1F63">
        <w:rPr>
          <w:color w:val="000000"/>
          <w:sz w:val="28"/>
          <w:szCs w:val="28"/>
        </w:rPr>
        <w:t xml:space="preserve"> в зимний период, включая контроль проведения мероприятий по очистке от снега, наледи и сосулек кровель зданий, сооружений; </w:t>
      </w:r>
    </w:p>
    <w:p w14:paraId="24C65A3E" w14:textId="6CEEA7F4"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4) обязательные требования по уборке территории </w:t>
      </w:r>
      <w:proofErr w:type="spellStart"/>
      <w:r w:rsidR="0057350C">
        <w:rPr>
          <w:color w:val="000000"/>
          <w:sz w:val="28"/>
          <w:szCs w:val="28"/>
        </w:rPr>
        <w:t>Ольгинского</w:t>
      </w:r>
      <w:proofErr w:type="spellEnd"/>
      <w:r w:rsidR="0057350C">
        <w:rPr>
          <w:color w:val="000000"/>
          <w:sz w:val="28"/>
          <w:szCs w:val="28"/>
        </w:rPr>
        <w:t xml:space="preserve"> сельсовета Чистоозерного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14:paraId="6880CD72"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14:paraId="30566ED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14:paraId="7EE74BE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r w:rsidRPr="001F1F63">
        <w:rPr>
          <w:rStyle w:val="ae"/>
          <w:color w:val="000000"/>
          <w:sz w:val="28"/>
          <w:szCs w:val="28"/>
        </w:rPr>
        <w:footnoteReference w:id="4"/>
      </w:r>
      <w:r w:rsidRPr="001F1F63">
        <w:rPr>
          <w:color w:val="000000"/>
          <w:sz w:val="28"/>
          <w:szCs w:val="28"/>
        </w:rPr>
        <w:t>;</w:t>
      </w:r>
    </w:p>
    <w:p w14:paraId="0A57CB4A"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rFonts w:eastAsia="Calibri"/>
          <w:bCs/>
          <w:color w:val="000000"/>
          <w:sz w:val="28"/>
          <w:szCs w:val="28"/>
          <w:lang w:eastAsia="en-US"/>
        </w:rPr>
        <w:lastRenderedPageBreak/>
        <w:t xml:space="preserve">8) </w:t>
      </w:r>
      <w:r w:rsidRPr="001F1F63">
        <w:rPr>
          <w:color w:val="000000"/>
          <w:sz w:val="28"/>
          <w:szCs w:val="28"/>
        </w:rPr>
        <w:t>обязательные требования по</w:t>
      </w:r>
      <w:r w:rsidRPr="001F1F63">
        <w:rPr>
          <w:rFonts w:eastAsia="Calibri"/>
          <w:bCs/>
          <w:color w:val="000000"/>
          <w:sz w:val="28"/>
          <w:szCs w:val="28"/>
          <w:lang w:eastAsia="en-US"/>
        </w:rPr>
        <w:t xml:space="preserve"> </w:t>
      </w:r>
      <w:r w:rsidRPr="001F1F63">
        <w:rPr>
          <w:color w:val="000000"/>
          <w:sz w:val="28"/>
          <w:szCs w:val="28"/>
        </w:rPr>
        <w:t>складированию твердых коммунальных отходов;</w:t>
      </w:r>
    </w:p>
    <w:p w14:paraId="651E9EC9"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9) обязательные требования по</w:t>
      </w:r>
      <w:r w:rsidRPr="001F1F63">
        <w:rPr>
          <w:rFonts w:eastAsia="Calibri"/>
          <w:bCs/>
          <w:color w:val="000000"/>
          <w:sz w:val="28"/>
          <w:szCs w:val="28"/>
          <w:lang w:eastAsia="en-US"/>
        </w:rPr>
        <w:t xml:space="preserve"> </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62BE7B1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0859ED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12B646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58B71257"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 xml:space="preserve">1) элементы планировочной структуры (зоны (массивы), районы (в том числе жилые районы, микрорайоны, кварталы, промышленные районы), </w:t>
      </w:r>
      <w:r w:rsidRPr="001F1F63">
        <w:rPr>
          <w:color w:val="000000"/>
          <w:sz w:val="28"/>
          <w:szCs w:val="28"/>
        </w:rPr>
        <w:lastRenderedPageBreak/>
        <w:t>территории размещения садоводческих, огороднических некоммерческих объединений граждан);</w:t>
      </w:r>
    </w:p>
    <w:p w14:paraId="02476E6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0963DE69"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3) дворовые территории;</w:t>
      </w:r>
    </w:p>
    <w:p w14:paraId="575805F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4) детские и спортивные площадки;</w:t>
      </w:r>
    </w:p>
    <w:p w14:paraId="66E99874"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5) площадки для выгула животных;</w:t>
      </w:r>
    </w:p>
    <w:p w14:paraId="2A8A92DA"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6) парковки (парковочные места);</w:t>
      </w:r>
    </w:p>
    <w:p w14:paraId="21308093"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7) парки, скверы, иные зеленые зоны;</w:t>
      </w:r>
    </w:p>
    <w:p w14:paraId="5CC156E6"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8) технические и санитарно-защитные зоны;</w:t>
      </w:r>
    </w:p>
    <w:p w14:paraId="002FAB0C" w14:textId="77777777" w:rsidR="00AB6A6C" w:rsidRPr="001F1F63" w:rsidRDefault="00AB6A6C" w:rsidP="00AB6A6C">
      <w:pPr>
        <w:widowControl w:val="0"/>
        <w:suppressAutoHyphens/>
        <w:autoSpaceDE w:val="0"/>
        <w:spacing w:line="360" w:lineRule="auto"/>
        <w:ind w:firstLine="709"/>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r w:rsidRPr="001F1F63">
        <w:rPr>
          <w:rStyle w:val="ae"/>
          <w:color w:val="000000"/>
          <w:sz w:val="28"/>
          <w:szCs w:val="28"/>
        </w:rPr>
        <w:footnoteReference w:id="5"/>
      </w:r>
    </w:p>
    <w:p w14:paraId="3FC197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14:paraId="00E355D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14:paraId="2C6099C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10F8597D" w14:textId="1AB3812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r w:rsidR="006F7DEA" w:rsidRPr="001F1F63">
        <w:rPr>
          <w:rStyle w:val="ae"/>
          <w:rFonts w:ascii="Times New Roman" w:hAnsi="Times New Roman" w:cs="Times New Roman"/>
          <w:b/>
          <w:bCs/>
          <w:color w:val="000000"/>
          <w:sz w:val="28"/>
          <w:szCs w:val="28"/>
        </w:rPr>
        <w:footnoteReference w:id="6"/>
      </w:r>
    </w:p>
    <w:p w14:paraId="228DC87F" w14:textId="77777777" w:rsidR="00AB6A6C" w:rsidRPr="001F1F63" w:rsidRDefault="00AB6A6C" w:rsidP="00AB6A6C">
      <w:pPr>
        <w:pStyle w:val="ConsPlusNormal"/>
        <w:spacing w:line="360" w:lineRule="auto"/>
        <w:ind w:firstLine="0"/>
        <w:jc w:val="center"/>
        <w:rPr>
          <w:rFonts w:ascii="Times New Roman" w:hAnsi="Times New Roman" w:cs="Times New Roman"/>
          <w:color w:val="000000"/>
          <w:sz w:val="28"/>
          <w:szCs w:val="28"/>
        </w:rPr>
      </w:pPr>
    </w:p>
    <w:p w14:paraId="3451752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14:paraId="3409616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14:paraId="66E9AB80" w14:textId="23FE0A91"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риска осуществляется в соответствии </w:t>
      </w:r>
      <w:r w:rsidR="001F1F63">
        <w:rPr>
          <w:rFonts w:ascii="Times New Roman" w:hAnsi="Times New Roman" w:cs="Times New Roman"/>
          <w:color w:val="000000"/>
          <w:sz w:val="28"/>
          <w:szCs w:val="28"/>
          <w:lang w:val="en-US"/>
        </w:rPr>
        <w:t>c</w:t>
      </w:r>
      <w:r w:rsidR="001F1F63" w:rsidRPr="001F1F63">
        <w:rPr>
          <w:rFonts w:ascii="Times New Roman" w:hAnsi="Times New Roman" w:cs="Times New Roman"/>
          <w:color w:val="000000"/>
          <w:sz w:val="28"/>
          <w:szCs w:val="28"/>
        </w:rPr>
        <w:t xml:space="preserve"> </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14:paraId="2D654D3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14:paraId="225014F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14:paraId="754032D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14:paraId="3AEB8BB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14:paraId="795CDA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14:paraId="7A44CD6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14:paraId="3C8A1F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14:paraId="19E455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14:paraId="67A03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14:paraId="086CF1A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14:paraId="5680284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2.5. В ежегодные планы плановых контрольных мероприятий подлежат включению контрольные мероприятия в отношении объектов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14:paraId="0D97037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14:paraId="756DB3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14:paraId="0C86F8A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14:paraId="30FD56D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14:paraId="01F83BF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Правообладатель объекта контроля вправе подать в администрацию заявление об изменении присвоенной ранее объекту контроля категории риска.</w:t>
      </w:r>
    </w:p>
    <w:p w14:paraId="2B2204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14:paraId="5322909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w:t>
      </w:r>
      <w:r w:rsidRPr="001F1F63">
        <w:rPr>
          <w:rStyle w:val="ae"/>
          <w:color w:val="000000"/>
          <w:sz w:val="28"/>
          <w:szCs w:val="28"/>
        </w:rPr>
        <w:footnoteReference w:id="7"/>
      </w:r>
      <w:r w:rsidRPr="001F1F63">
        <w:rPr>
          <w:rFonts w:ascii="Times New Roman" w:hAnsi="Times New Roman" w:cs="Times New Roman"/>
          <w:color w:val="000000"/>
          <w:sz w:val="28"/>
          <w:szCs w:val="28"/>
        </w:rPr>
        <w:t xml:space="preserve"> в информационно-телекоммуникационной сети «Интернет» (далее – официальный сайт администрации)</w:t>
      </w:r>
      <w:r w:rsidRPr="001F1F63">
        <w:rPr>
          <w:color w:val="000000"/>
          <w:sz w:val="28"/>
          <w:szCs w:val="28"/>
        </w:rPr>
        <w:t xml:space="preserve"> </w:t>
      </w:r>
      <w:r w:rsidRPr="001F1F63">
        <w:rPr>
          <w:rFonts w:ascii="Times New Roman" w:hAnsi="Times New Roman" w:cs="Times New Roman"/>
          <w:color w:val="000000"/>
          <w:sz w:val="28"/>
          <w:szCs w:val="28"/>
        </w:rPr>
        <w:t>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14:paraId="7011178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14:paraId="5AC0F58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14:paraId="37991C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14:paraId="07D90C2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14:paraId="2CB34EA4" w14:textId="77777777" w:rsidR="00AB6A6C" w:rsidRPr="001F1F63" w:rsidRDefault="00AB6A6C" w:rsidP="00AB6A6C">
      <w:pPr>
        <w:pStyle w:val="ConsPlusNormal"/>
        <w:spacing w:line="360" w:lineRule="auto"/>
        <w:ind w:firstLine="709"/>
        <w:jc w:val="both"/>
        <w:rPr>
          <w:rFonts w:ascii="Times New Roman" w:hAnsi="Times New Roman" w:cs="Times New Roman"/>
          <w:b/>
          <w:bCs/>
          <w:color w:val="000000"/>
          <w:sz w:val="28"/>
          <w:szCs w:val="28"/>
        </w:rPr>
      </w:pPr>
    </w:p>
    <w:p w14:paraId="75DCBEB2"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14:paraId="308C99B1"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CF0EBD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3.1. Администрация осуществляет контроль в сфере благоустройства в том числе посредством проведения профилактических мероприятий.</w:t>
      </w:r>
    </w:p>
    <w:p w14:paraId="6194C7C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C14FB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A1B4C2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4459B56" w14:textId="0C07350F"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proofErr w:type="spellStart"/>
      <w:r w:rsidR="00A97127">
        <w:rPr>
          <w:rFonts w:ascii="Times New Roman" w:hAnsi="Times New Roman" w:cs="Times New Roman"/>
          <w:color w:val="000000"/>
          <w:sz w:val="28"/>
          <w:szCs w:val="28"/>
        </w:rPr>
        <w:t>Ольгинского</w:t>
      </w:r>
      <w:proofErr w:type="spellEnd"/>
      <w:r w:rsidR="00A97127">
        <w:rPr>
          <w:rFonts w:ascii="Times New Roman" w:hAnsi="Times New Roman" w:cs="Times New Roman"/>
          <w:color w:val="000000"/>
          <w:sz w:val="28"/>
          <w:szCs w:val="28"/>
        </w:rPr>
        <w:t xml:space="preserve"> сельсовета Чистоозерного района Новосибирской области </w:t>
      </w:r>
      <w:r w:rsidRPr="001F1F63">
        <w:rPr>
          <w:rFonts w:ascii="Times New Roman" w:hAnsi="Times New Roman" w:cs="Times New Roman"/>
          <w:color w:val="000000"/>
          <w:sz w:val="28"/>
          <w:szCs w:val="28"/>
        </w:rPr>
        <w:t>для принятия решения о проведении контрольных мероприятий.</w:t>
      </w:r>
    </w:p>
    <w:p w14:paraId="4D64EEE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14:paraId="342F259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14:paraId="0FC2A2E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14:paraId="38F0012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14:paraId="6A685C4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 консультирование;</w:t>
      </w:r>
    </w:p>
    <w:p w14:paraId="40A9E5D7" w14:textId="6D4C8A6A"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r w:rsidRPr="001F1F63">
        <w:rPr>
          <w:rStyle w:val="ae"/>
          <w:rFonts w:ascii="Times New Roman" w:hAnsi="Times New Roman" w:cs="Times New Roman"/>
          <w:color w:val="000000"/>
          <w:sz w:val="28"/>
          <w:szCs w:val="28"/>
        </w:rPr>
        <w:footnoteReference w:id="8"/>
      </w:r>
    </w:p>
    <w:p w14:paraId="50E34A3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AA2E30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15ECE647" w14:textId="0F202011"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также вправе информи</w:t>
      </w:r>
      <w:r w:rsidR="00A97127">
        <w:rPr>
          <w:rFonts w:ascii="Times New Roman" w:hAnsi="Times New Roman" w:cs="Times New Roman"/>
          <w:color w:val="000000"/>
          <w:sz w:val="28"/>
          <w:szCs w:val="28"/>
        </w:rPr>
        <w:t>р</w:t>
      </w:r>
      <w:r w:rsidR="00F262BC">
        <w:rPr>
          <w:rFonts w:ascii="Times New Roman" w:hAnsi="Times New Roman" w:cs="Times New Roman"/>
          <w:color w:val="000000"/>
          <w:sz w:val="28"/>
          <w:szCs w:val="28"/>
        </w:rPr>
        <w:t xml:space="preserve">овать население </w:t>
      </w:r>
      <w:proofErr w:type="spellStart"/>
      <w:r w:rsidR="00F262BC">
        <w:rPr>
          <w:rFonts w:ascii="Times New Roman" w:hAnsi="Times New Roman" w:cs="Times New Roman"/>
          <w:color w:val="000000"/>
          <w:sz w:val="28"/>
          <w:szCs w:val="28"/>
        </w:rPr>
        <w:t>Ольгинского</w:t>
      </w:r>
      <w:proofErr w:type="spellEnd"/>
      <w:r w:rsidR="00F262BC">
        <w:rPr>
          <w:rFonts w:ascii="Times New Roman" w:hAnsi="Times New Roman" w:cs="Times New Roman"/>
          <w:color w:val="000000"/>
          <w:sz w:val="28"/>
          <w:szCs w:val="28"/>
        </w:rPr>
        <w:t xml:space="preserve"> </w:t>
      </w:r>
      <w:proofErr w:type="spellStart"/>
      <w:r w:rsidR="00F262BC">
        <w:rPr>
          <w:rFonts w:ascii="Times New Roman" w:hAnsi="Times New Roman" w:cs="Times New Roman"/>
          <w:color w:val="000000"/>
          <w:sz w:val="28"/>
          <w:szCs w:val="28"/>
        </w:rPr>
        <w:t>сееме</w:t>
      </w:r>
      <w:r w:rsidR="00A97127">
        <w:rPr>
          <w:rFonts w:ascii="Times New Roman" w:hAnsi="Times New Roman" w:cs="Times New Roman"/>
          <w:color w:val="000000"/>
          <w:sz w:val="28"/>
          <w:szCs w:val="28"/>
        </w:rPr>
        <w:t>льсовета</w:t>
      </w:r>
      <w:proofErr w:type="spellEnd"/>
      <w:r w:rsidR="00A97127">
        <w:rPr>
          <w:rFonts w:ascii="Times New Roman" w:hAnsi="Times New Roman" w:cs="Times New Roman"/>
          <w:color w:val="000000"/>
          <w:sz w:val="28"/>
          <w:szCs w:val="28"/>
        </w:rPr>
        <w:t xml:space="preserve"> Чистоозерного района Новосибирской области</w:t>
      </w:r>
      <w:r w:rsidRPr="001F1F63">
        <w:rPr>
          <w:rFonts w:ascii="Times New Roman" w:hAnsi="Times New Roman" w:cs="Times New Roman"/>
          <w:color w:val="000000"/>
          <w:sz w:val="28"/>
          <w:szCs w:val="28"/>
        </w:rPr>
        <w:t xml:space="preserve">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3C4AFDF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FEEF10"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w:t>
      </w:r>
      <w:r w:rsidRPr="001F1F63">
        <w:rPr>
          <w:rFonts w:ascii="Times New Roman" w:hAnsi="Times New Roman" w:cs="Times New Roman"/>
          <w:color w:val="000000"/>
          <w:sz w:val="28"/>
          <w:szCs w:val="28"/>
        </w:rPr>
        <w:lastRenderedPageBreak/>
        <w:t>распоряжением администрации, подписываемым главой администрации.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62600F9" w14:textId="37ACE139" w:rsidR="00AB6A6C" w:rsidRPr="001F1F63" w:rsidRDefault="00AB6A6C" w:rsidP="00AB6A6C">
      <w:pPr>
        <w:spacing w:line="360" w:lineRule="auto"/>
        <w:ind w:firstLine="709"/>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w:t>
      </w:r>
      <w:r w:rsidR="00A97127">
        <w:rPr>
          <w:color w:val="000000"/>
          <w:sz w:val="28"/>
          <w:szCs w:val="28"/>
        </w:rPr>
        <w:t xml:space="preserve">естителем главы) </w:t>
      </w:r>
      <w:proofErr w:type="spellStart"/>
      <w:r w:rsidR="00A97127">
        <w:rPr>
          <w:color w:val="000000"/>
          <w:sz w:val="28"/>
          <w:szCs w:val="28"/>
        </w:rPr>
        <w:t>Ольгинского</w:t>
      </w:r>
      <w:proofErr w:type="spellEnd"/>
      <w:r w:rsidR="00A97127">
        <w:rPr>
          <w:color w:val="000000"/>
          <w:sz w:val="28"/>
          <w:szCs w:val="28"/>
        </w:rPr>
        <w:t xml:space="preserve"> сельсовета Чистоозерного района Новосибирской области</w:t>
      </w:r>
      <w:r w:rsidRPr="001F1F63">
        <w:rPr>
          <w:i/>
          <w:iCs/>
          <w:color w:val="000000"/>
        </w:rPr>
        <w:t xml:space="preserve"> </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B0000DC"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14:paraId="4A2DDEC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C9211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w:t>
      </w:r>
      <w:r w:rsidRPr="001F1F63">
        <w:rPr>
          <w:rFonts w:ascii="Times New Roman" w:hAnsi="Times New Roman" w:cs="Times New Roman"/>
          <w:color w:val="000000"/>
          <w:sz w:val="28"/>
          <w:szCs w:val="28"/>
        </w:rPr>
        <w:lastRenderedPageBreak/>
        <w:t>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B070ED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D09995" w14:textId="0D661010"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Личный прием граждан проводится главой (заместителем главы)</w:t>
      </w:r>
      <w:r w:rsidR="00A97127">
        <w:rPr>
          <w:rFonts w:ascii="Times New Roman" w:hAnsi="Times New Roman" w:cs="Times New Roman"/>
          <w:color w:val="000000"/>
          <w:sz w:val="28"/>
          <w:szCs w:val="28"/>
        </w:rPr>
        <w:t xml:space="preserve"> </w:t>
      </w:r>
      <w:proofErr w:type="spellStart"/>
      <w:r w:rsidR="00A97127">
        <w:rPr>
          <w:rFonts w:ascii="Times New Roman" w:hAnsi="Times New Roman" w:cs="Times New Roman"/>
          <w:color w:val="000000"/>
          <w:sz w:val="28"/>
          <w:szCs w:val="28"/>
        </w:rPr>
        <w:t>Ольгинского</w:t>
      </w:r>
      <w:proofErr w:type="spellEnd"/>
      <w:r w:rsidR="00A97127">
        <w:rPr>
          <w:rFonts w:ascii="Times New Roman" w:hAnsi="Times New Roman" w:cs="Times New Roman"/>
          <w:color w:val="000000"/>
          <w:sz w:val="28"/>
          <w:szCs w:val="28"/>
        </w:rPr>
        <w:t xml:space="preserve"> сельсовета Чистоозерного</w:t>
      </w:r>
      <w:r w:rsidR="00A97127">
        <w:rPr>
          <w:rFonts w:ascii="Times New Roman" w:hAnsi="Times New Roman" w:cs="Times New Roman"/>
          <w:i/>
          <w:iCs/>
          <w:color w:val="000000"/>
          <w:sz w:val="24"/>
          <w:szCs w:val="24"/>
        </w:rPr>
        <w:t xml:space="preserve"> </w:t>
      </w:r>
      <w:r w:rsidR="00A97127" w:rsidRPr="00A97127">
        <w:rPr>
          <w:sz w:val="24"/>
          <w:szCs w:val="24"/>
        </w:rPr>
        <w:t>района Новосибирской области</w:t>
      </w:r>
      <w:r w:rsidRPr="001F1F63">
        <w:rPr>
          <w:rFonts w:ascii="Times New Roman" w:hAnsi="Times New Roman" w:cs="Times New Roman"/>
          <w:i/>
          <w:iCs/>
          <w:color w:val="000000"/>
          <w:sz w:val="24"/>
          <w:szCs w:val="24"/>
        </w:rPr>
        <w:t xml:space="preserve"> </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5A0B64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017EABA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14:paraId="738AD21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FA9D8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14:paraId="21D7216C"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529F55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5B6D56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14:paraId="12261B2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AED54C1"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14:paraId="5DD94DE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748F407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6A8AD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01AE8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4D31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14:paraId="636549B8" w14:textId="1AC44E06"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sidR="00A97127">
        <w:rPr>
          <w:rFonts w:ascii="Times New Roman" w:hAnsi="Times New Roman" w:cs="Times New Roman"/>
          <w:color w:val="000000"/>
          <w:sz w:val="28"/>
          <w:szCs w:val="28"/>
        </w:rPr>
        <w:t xml:space="preserve">естителем главы) </w:t>
      </w:r>
      <w:proofErr w:type="spellStart"/>
      <w:r w:rsidR="00A97127">
        <w:rPr>
          <w:rFonts w:ascii="Times New Roman" w:hAnsi="Times New Roman" w:cs="Times New Roman"/>
          <w:color w:val="000000"/>
          <w:sz w:val="28"/>
          <w:szCs w:val="28"/>
        </w:rPr>
        <w:t>Ольгинского</w:t>
      </w:r>
      <w:proofErr w:type="spellEnd"/>
      <w:r w:rsidR="00A97127">
        <w:rPr>
          <w:rFonts w:ascii="Times New Roman" w:hAnsi="Times New Roman" w:cs="Times New Roman"/>
          <w:color w:val="000000"/>
          <w:sz w:val="28"/>
          <w:szCs w:val="28"/>
        </w:rPr>
        <w:t xml:space="preserve"> сельсовета Чистоозерного района Новосибирской области</w:t>
      </w:r>
      <w:r w:rsidRPr="001F1F63">
        <w:rPr>
          <w:rFonts w:ascii="Times New Roman" w:hAnsi="Times New Roman" w:cs="Times New Roman"/>
          <w:color w:val="000000"/>
          <w:sz w:val="28"/>
          <w:szCs w:val="28"/>
        </w:rPr>
        <w:t xml:space="preserve"> или должностным лицом, уполномоченным осуществлять контроль.</w:t>
      </w:r>
    </w:p>
    <w:p w14:paraId="3FC9F80D"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23DE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5CC3AAFB"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9834D41"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14:paraId="1D3789F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14:paraId="76B36F1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14:paraId="5CB89F76"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14:paraId="31CA6C60"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14:paraId="3DAC780A" w14:textId="77777777" w:rsidR="00AB6A6C" w:rsidRPr="001F1F63" w:rsidRDefault="00AB6A6C" w:rsidP="00AB6A6C">
      <w:pPr>
        <w:pStyle w:val="ConsPlusNormal"/>
        <w:spacing w:line="360" w:lineRule="auto"/>
        <w:ind w:firstLine="709"/>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14:paraId="1C85F7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5A6DB68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lastRenderedPageBreak/>
        <w:t>4. Осуществление контрольных мероприятий и контрольных действий</w:t>
      </w:r>
    </w:p>
    <w:p w14:paraId="3E00BD5A" w14:textId="77777777" w:rsidR="00AB6A6C" w:rsidRPr="001F1F63" w:rsidRDefault="00AB6A6C" w:rsidP="00AB6A6C">
      <w:pPr>
        <w:pStyle w:val="ConsPlusNormal"/>
        <w:spacing w:line="360" w:lineRule="auto"/>
        <w:ind w:firstLine="0"/>
        <w:jc w:val="center"/>
        <w:rPr>
          <w:rFonts w:ascii="Times New Roman" w:hAnsi="Times New Roman" w:cs="Times New Roman"/>
          <w:b/>
          <w:bCs/>
          <w:color w:val="000000"/>
          <w:sz w:val="28"/>
          <w:szCs w:val="28"/>
        </w:rPr>
      </w:pPr>
    </w:p>
    <w:p w14:paraId="3D6CEAC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1677C04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B17C0B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949791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2B80356"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864BDC0"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14:paraId="7BD061D7"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044665F4"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1BC1E4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855EF0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13C0D85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14:paraId="6839070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6ECF8DE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2B84BD0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1E53853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052B3FA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14:paraId="67353F2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14:paraId="00C5C84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14:paraId="3EA18D0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14:paraId="56AC570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14:paraId="2C948FA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наблюдение за соблюдением обязательных требований;</w:t>
      </w:r>
    </w:p>
    <w:p w14:paraId="5A57ABC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14:paraId="7066787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14:paraId="26275DE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1F1F63">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49E1BF"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60664822"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4EEA21D5"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720CE4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0967B33"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800FB3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14:paraId="58B3375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6E5ED8E6"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7B3D6A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593EC279" w14:textId="6883BD54"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w:t>
      </w:r>
      <w:proofErr w:type="spellStart"/>
      <w:r w:rsidR="00A97127">
        <w:rPr>
          <w:rFonts w:ascii="Times New Roman" w:hAnsi="Times New Roman" w:cs="Times New Roman"/>
          <w:color w:val="000000"/>
          <w:sz w:val="28"/>
          <w:szCs w:val="28"/>
        </w:rPr>
        <w:t>Ольгинского</w:t>
      </w:r>
      <w:proofErr w:type="spellEnd"/>
      <w:r w:rsidR="00A97127">
        <w:rPr>
          <w:rFonts w:ascii="Times New Roman" w:hAnsi="Times New Roman" w:cs="Times New Roman"/>
          <w:color w:val="000000"/>
          <w:sz w:val="28"/>
          <w:szCs w:val="28"/>
        </w:rPr>
        <w:t xml:space="preserve"> сельсовета Чистоозерного района Новосибирской области</w:t>
      </w:r>
      <w:r w:rsidRPr="001F1F63">
        <w:rPr>
          <w:rFonts w:ascii="Times New Roman" w:hAnsi="Times New Roman" w:cs="Times New Roman"/>
          <w:i/>
          <w:iCs/>
          <w:color w:val="000000"/>
          <w:sz w:val="24"/>
          <w:szCs w:val="24"/>
        </w:rPr>
        <w:t>)</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7B774D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4098677"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w:t>
      </w:r>
      <w:r w:rsidRPr="001F1F63">
        <w:rPr>
          <w:color w:val="000000"/>
          <w:sz w:val="28"/>
          <w:szCs w:val="28"/>
        </w:rPr>
        <w:lastRenderedPageBreak/>
        <w:t xml:space="preserve">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6C784577"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w:t>
      </w:r>
      <w:r w:rsidRPr="001F1F63">
        <w:rPr>
          <w:rFonts w:ascii="Times New Roman" w:hAnsi="Times New Roman" w:cs="Times New Roman"/>
          <w:color w:val="000000"/>
          <w:sz w:val="28"/>
          <w:szCs w:val="28"/>
        </w:rPr>
        <w:lastRenderedPageBreak/>
        <w:t>мероприятий в течение года», с учетом особенностей, установленных настоящим Положением.</w:t>
      </w:r>
    </w:p>
    <w:p w14:paraId="5D0DD5F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6D59E85"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C2F4CF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3DA7F133"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6EDD1328"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14:paraId="3234D95F"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F1F63">
        <w:rPr>
          <w:rFonts w:ascii="Times New Roman" w:hAnsi="Times New Roman" w:cs="Times New Roman"/>
          <w:color w:val="000000"/>
          <w:sz w:val="28"/>
          <w:szCs w:val="28"/>
        </w:rPr>
        <w:t>микропредприятия</w:t>
      </w:r>
      <w:proofErr w:type="spellEnd"/>
      <w:r w:rsidRPr="001F1F63">
        <w:rPr>
          <w:rFonts w:ascii="Times New Roman" w:hAnsi="Times New Roman" w:cs="Times New Roman"/>
          <w:color w:val="000000"/>
          <w:sz w:val="28"/>
          <w:szCs w:val="28"/>
        </w:rPr>
        <w:t xml:space="preserve">. </w:t>
      </w:r>
    </w:p>
    <w:p w14:paraId="3083E475" w14:textId="77777777" w:rsidR="00AB6A6C" w:rsidRPr="001F1F63" w:rsidRDefault="00AB6A6C" w:rsidP="00AB6A6C">
      <w:pPr>
        <w:pStyle w:val="s1"/>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EE0394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B01BA9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5C6051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w:t>
      </w:r>
      <w:r w:rsidRPr="001F1F63">
        <w:rPr>
          <w:rFonts w:ascii="Times New Roman" w:hAnsi="Times New Roman" w:cs="Times New Roman"/>
          <w:color w:val="000000"/>
          <w:sz w:val="28"/>
          <w:szCs w:val="28"/>
        </w:rPr>
        <w:lastRenderedPageBreak/>
        <w:t>к акту. Заполненные при проведении контрольного мероприятия проверочные листы приобщаются к акту.</w:t>
      </w:r>
    </w:p>
    <w:p w14:paraId="762B4339"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4BEE3E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5A3B15F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14:paraId="27C6DCA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30CD64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1F1F63">
        <w:rPr>
          <w:rFonts w:ascii="Times New Roman" w:hAnsi="Times New Roman" w:cs="Times New Roman"/>
          <w:color w:val="000000"/>
          <w:sz w:val="28"/>
          <w:szCs w:val="28"/>
        </w:rPr>
        <w:lastRenderedPageBreak/>
        <w:t>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E853E2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AF4321" w14:textId="6A941CA5"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r w:rsidR="006F7DEA" w:rsidRPr="001F1F63">
        <w:rPr>
          <w:rStyle w:val="ae"/>
          <w:rFonts w:ascii="Times New Roman" w:hAnsi="Times New Roman" w:cs="Times New Roman"/>
          <w:color w:val="000000"/>
          <w:sz w:val="28"/>
          <w:szCs w:val="28"/>
        </w:rPr>
        <w:footnoteReference w:id="9"/>
      </w:r>
    </w:p>
    <w:p w14:paraId="46AF095A"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4069CA9"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4.23. В случае выявления при проведении контрольного мероприятия нарушений обязательных требований контролируемым лицом администрация </w:t>
      </w:r>
      <w:r w:rsidRPr="001F1F63">
        <w:rPr>
          <w:rFonts w:ascii="Times New Roman" w:hAnsi="Times New Roman" w:cs="Times New Roman"/>
          <w:color w:val="000000"/>
          <w:sz w:val="28"/>
          <w:szCs w:val="28"/>
        </w:rPr>
        <w:lastRenderedPageBreak/>
        <w:t>(должностное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CB4C680" w14:textId="77777777" w:rsidR="00AB6A6C" w:rsidRPr="001F1F63" w:rsidRDefault="00AB6A6C" w:rsidP="00AB6A6C">
      <w:pPr>
        <w:pStyle w:val="ConsPlusNormal"/>
        <w:spacing w:line="360" w:lineRule="auto"/>
        <w:ind w:firstLine="709"/>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E3004CD"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2335005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5A0715"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6FCE7A6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F3BCAF1" w14:textId="17CA97BB"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37B2E">
        <w:rPr>
          <w:rFonts w:ascii="Times New Roman" w:hAnsi="Times New Roman" w:cs="Times New Roman"/>
          <w:color w:val="000000"/>
          <w:sz w:val="28"/>
          <w:szCs w:val="28"/>
        </w:rPr>
        <w:t xml:space="preserve">Новосибирской области </w:t>
      </w:r>
      <w:r w:rsidRPr="001F1F63">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13E5587E" w14:textId="77777777" w:rsidR="00AB6A6C" w:rsidRPr="001F1F63" w:rsidRDefault="00AB6A6C" w:rsidP="00AB6A6C">
      <w:pPr>
        <w:spacing w:line="360" w:lineRule="auto"/>
        <w:ind w:firstLine="709"/>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080A48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p>
    <w:p w14:paraId="423599B4" w14:textId="04DB587F" w:rsidR="00AB6A6C" w:rsidRPr="001F1F63" w:rsidRDefault="00AB6A6C" w:rsidP="00AB6A6C">
      <w:pPr>
        <w:pStyle w:val="ConsPlusNormal"/>
        <w:ind w:firstLine="0"/>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r w:rsidR="006F7DEA" w:rsidRPr="001F1F63">
        <w:rPr>
          <w:rStyle w:val="ae"/>
          <w:rFonts w:ascii="Times New Roman" w:hAnsi="Times New Roman" w:cs="Times New Roman"/>
          <w:b/>
          <w:bCs/>
          <w:color w:val="000000"/>
          <w:sz w:val="28"/>
          <w:szCs w:val="28"/>
        </w:rPr>
        <w:footnoteReference w:id="10"/>
      </w:r>
    </w:p>
    <w:p w14:paraId="1D56581F" w14:textId="77777777" w:rsidR="00AB6A6C" w:rsidRPr="001F1F63" w:rsidRDefault="00AB6A6C" w:rsidP="00AB6A6C">
      <w:pPr>
        <w:pStyle w:val="ConsPlusNormal"/>
        <w:ind w:firstLine="0"/>
        <w:jc w:val="center"/>
        <w:rPr>
          <w:rFonts w:ascii="Times New Roman" w:hAnsi="Times New Roman" w:cs="Times New Roman"/>
          <w:b/>
          <w:bCs/>
          <w:color w:val="000000"/>
          <w:sz w:val="28"/>
          <w:szCs w:val="28"/>
        </w:rPr>
      </w:pPr>
    </w:p>
    <w:p w14:paraId="147F6CEA"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78203B4"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51D5012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14:paraId="739A439B"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020769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14:paraId="78732EB0" w14:textId="403A2AF9"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14:paraId="75D304FB" w14:textId="3B8877C4" w:rsidR="00AB6A6C" w:rsidRPr="001F1F63" w:rsidRDefault="00AB6A6C" w:rsidP="00AB6A6C">
      <w:pPr>
        <w:pStyle w:val="s1"/>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w:t>
      </w:r>
      <w:r w:rsidR="00E37B2E">
        <w:rPr>
          <w:rFonts w:ascii="Times New Roman" w:hAnsi="Times New Roman" w:cs="Times New Roman"/>
          <w:color w:val="000000"/>
          <w:sz w:val="28"/>
          <w:szCs w:val="28"/>
        </w:rPr>
        <w:t>чном при</w:t>
      </w:r>
      <w:r w:rsidR="00F262BC">
        <w:rPr>
          <w:rFonts w:ascii="Times New Roman" w:hAnsi="Times New Roman" w:cs="Times New Roman"/>
          <w:color w:val="000000"/>
          <w:sz w:val="28"/>
          <w:szCs w:val="28"/>
        </w:rPr>
        <w:t>еме</w:t>
      </w:r>
      <w:r w:rsidR="00982077" w:rsidRPr="00E3116F">
        <w:rPr>
          <w:rFonts w:ascii="Times New Roman" w:hAnsi="Times New Roman" w:cs="Times New Roman"/>
          <w:color w:val="000000"/>
          <w:sz w:val="28"/>
          <w:szCs w:val="28"/>
        </w:rPr>
        <w:t xml:space="preserve"> </w:t>
      </w:r>
      <w:r w:rsidR="00F262BC">
        <w:rPr>
          <w:rFonts w:ascii="Times New Roman" w:hAnsi="Times New Roman" w:cs="Times New Roman"/>
          <w:color w:val="000000"/>
          <w:sz w:val="28"/>
          <w:szCs w:val="28"/>
        </w:rPr>
        <w:t xml:space="preserve">с </w:t>
      </w:r>
      <w:r w:rsidR="00982077" w:rsidRPr="00E3116F">
        <w:rPr>
          <w:rFonts w:ascii="Times New Roman" w:hAnsi="Times New Roman" w:cs="Times New Roman"/>
          <w:sz w:val="28"/>
          <w:szCs w:val="28"/>
        </w:rPr>
        <w:t xml:space="preserve">информированием главы </w:t>
      </w:r>
      <w:proofErr w:type="spellStart"/>
      <w:r w:rsidR="00982077" w:rsidRPr="00E3116F">
        <w:rPr>
          <w:rFonts w:ascii="Times New Roman" w:hAnsi="Times New Roman" w:cs="Times New Roman"/>
          <w:sz w:val="28"/>
          <w:szCs w:val="28"/>
        </w:rPr>
        <w:t>Ольгинского</w:t>
      </w:r>
      <w:proofErr w:type="spellEnd"/>
      <w:r w:rsidR="00982077" w:rsidRPr="00E3116F">
        <w:rPr>
          <w:rFonts w:ascii="Times New Roman" w:hAnsi="Times New Roman" w:cs="Times New Roman"/>
          <w:sz w:val="28"/>
          <w:szCs w:val="28"/>
        </w:rPr>
        <w:t xml:space="preserve"> сельсовета Чистоозерного района Новосибирской области</w:t>
      </w:r>
      <w:r w:rsidRPr="00E3116F">
        <w:rPr>
          <w:rFonts w:ascii="Times New Roman" w:hAnsi="Times New Roman" w:cs="Times New Roman"/>
          <w:i/>
          <w:iCs/>
          <w:color w:val="000000"/>
          <w:sz w:val="28"/>
          <w:szCs w:val="28"/>
        </w:rPr>
        <w:t xml:space="preserve"> </w:t>
      </w:r>
      <w:r w:rsidRPr="00E3116F">
        <w:rPr>
          <w:rFonts w:ascii="Times New Roman" w:hAnsi="Times New Roman" w:cs="Times New Roman"/>
          <w:color w:val="000000"/>
          <w:sz w:val="28"/>
          <w:szCs w:val="28"/>
        </w:rPr>
        <w:t>о наличии в</w:t>
      </w:r>
      <w:r w:rsidRPr="00E3116F">
        <w:rPr>
          <w:rFonts w:ascii="Times New Roman" w:hAnsi="Times New Roman" w:cs="Times New Roman"/>
          <w:i/>
          <w:iCs/>
          <w:color w:val="000000"/>
          <w:sz w:val="28"/>
          <w:szCs w:val="28"/>
        </w:rPr>
        <w:t xml:space="preserve"> </w:t>
      </w:r>
      <w:r w:rsidRPr="00E3116F">
        <w:rPr>
          <w:rFonts w:ascii="Times New Roman" w:hAnsi="Times New Roman" w:cs="Times New Roman"/>
          <w:color w:val="000000"/>
          <w:sz w:val="28"/>
          <w:szCs w:val="28"/>
        </w:rPr>
        <w:t>жалобе (документах) сведений,</w:t>
      </w:r>
      <w:r w:rsidRPr="001F1F63">
        <w:rPr>
          <w:rFonts w:ascii="Times New Roman" w:hAnsi="Times New Roman" w:cs="Times New Roman"/>
          <w:color w:val="000000"/>
          <w:sz w:val="28"/>
          <w:szCs w:val="28"/>
        </w:rPr>
        <w:t xml:space="preserve"> составляющих государственную или иную охраняемую законом тайну.</w:t>
      </w:r>
    </w:p>
    <w:p w14:paraId="3B7300C1" w14:textId="503E5793"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5.4. Жалоба на решение администрации, действия (бездействие) его должностных лиц рассматривается главой (за</w:t>
      </w:r>
      <w:r w:rsidR="00982077">
        <w:rPr>
          <w:rFonts w:ascii="Times New Roman" w:hAnsi="Times New Roman" w:cs="Times New Roman"/>
          <w:color w:val="000000"/>
          <w:sz w:val="28"/>
          <w:szCs w:val="28"/>
        </w:rPr>
        <w:t>местителем главы) Чистоозерного района Новосибирской области.</w:t>
      </w:r>
    </w:p>
    <w:p w14:paraId="45F0B16C"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lastRenderedPageBreak/>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DD356C0"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6FB3C768"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5EF5E1CE" w14:textId="77777777"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9E493F3"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10C8B45" w14:textId="717DAE92" w:rsidR="00AB6A6C" w:rsidRPr="001F1F63" w:rsidRDefault="00AB6A6C" w:rsidP="00AB6A6C">
      <w:pPr>
        <w:pStyle w:val="ConsPlusNormal"/>
        <w:spacing w:line="360" w:lineRule="auto"/>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982077">
        <w:rPr>
          <w:rFonts w:ascii="Times New Roman" w:hAnsi="Times New Roman" w:cs="Times New Roman"/>
          <w:color w:val="000000"/>
          <w:sz w:val="28"/>
          <w:szCs w:val="28"/>
        </w:rPr>
        <w:t>Ольгинского</w:t>
      </w:r>
      <w:proofErr w:type="spellEnd"/>
      <w:r w:rsidR="00982077">
        <w:rPr>
          <w:rFonts w:ascii="Times New Roman" w:hAnsi="Times New Roman" w:cs="Times New Roman"/>
          <w:color w:val="000000"/>
          <w:sz w:val="28"/>
          <w:szCs w:val="28"/>
        </w:rPr>
        <w:t xml:space="preserve"> сельсовета Чистоозерного района Новосибирской области </w:t>
      </w:r>
      <w:r w:rsidRPr="001F1F63">
        <w:rPr>
          <w:rFonts w:ascii="Times New Roman" w:hAnsi="Times New Roman" w:cs="Times New Roman"/>
          <w:color w:val="000000"/>
          <w:sz w:val="28"/>
          <w:szCs w:val="28"/>
        </w:rPr>
        <w:t>не более чем на 20 рабочих дней.</w:t>
      </w:r>
    </w:p>
    <w:p w14:paraId="0947C68A" w14:textId="77777777" w:rsidR="00AB6A6C" w:rsidRPr="001F1F63" w:rsidRDefault="00AB6A6C" w:rsidP="00AB6A6C">
      <w:pPr>
        <w:pStyle w:val="1"/>
        <w:spacing w:line="360" w:lineRule="auto"/>
        <w:ind w:firstLine="709"/>
        <w:jc w:val="both"/>
        <w:rPr>
          <w:rFonts w:ascii="Times New Roman" w:hAnsi="Times New Roman" w:cs="Times New Roman"/>
          <w:color w:val="000000"/>
          <w:sz w:val="28"/>
          <w:szCs w:val="28"/>
        </w:rPr>
      </w:pPr>
    </w:p>
    <w:p w14:paraId="219841F9" w14:textId="77777777" w:rsidR="00AB6A6C" w:rsidRPr="001F1F63" w:rsidRDefault="00AB6A6C" w:rsidP="00AB6A6C">
      <w:pPr>
        <w:pStyle w:val="1"/>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14:paraId="6927BCE1" w14:textId="77777777" w:rsidR="00AB6A6C" w:rsidRPr="001F1F63" w:rsidRDefault="00AB6A6C" w:rsidP="00AB6A6C">
      <w:pPr>
        <w:pStyle w:val="1"/>
        <w:jc w:val="center"/>
        <w:rPr>
          <w:rFonts w:ascii="Times New Roman" w:hAnsi="Times New Roman" w:cs="Times New Roman"/>
          <w:b/>
          <w:bCs/>
          <w:color w:val="000000"/>
          <w:sz w:val="28"/>
          <w:szCs w:val="28"/>
        </w:rPr>
      </w:pPr>
    </w:p>
    <w:p w14:paraId="3485F242" w14:textId="77777777"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ABA4BF" w14:textId="5D2E92B2" w:rsidR="00AB6A6C" w:rsidRPr="001F1F63" w:rsidRDefault="00AB6A6C" w:rsidP="00AB6A6C">
      <w:pPr>
        <w:pStyle w:val="1"/>
        <w:spacing w:line="360" w:lineRule="auto"/>
        <w:ind w:firstLine="709"/>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982077">
        <w:rPr>
          <w:rFonts w:ascii="Times New Roman" w:hAnsi="Times New Roman" w:cs="Times New Roman"/>
          <w:color w:val="000000"/>
          <w:sz w:val="28"/>
          <w:szCs w:val="28"/>
        </w:rPr>
        <w:t xml:space="preserve">администрацией </w:t>
      </w:r>
      <w:proofErr w:type="spellStart"/>
      <w:r w:rsidR="00982077">
        <w:rPr>
          <w:rFonts w:ascii="Times New Roman" w:hAnsi="Times New Roman" w:cs="Times New Roman"/>
          <w:color w:val="000000"/>
          <w:sz w:val="28"/>
          <w:szCs w:val="28"/>
        </w:rPr>
        <w:t>Ольгинского</w:t>
      </w:r>
      <w:proofErr w:type="spellEnd"/>
      <w:r w:rsidR="00982077">
        <w:rPr>
          <w:rFonts w:ascii="Times New Roman" w:hAnsi="Times New Roman" w:cs="Times New Roman"/>
          <w:color w:val="000000"/>
          <w:sz w:val="28"/>
          <w:szCs w:val="28"/>
        </w:rPr>
        <w:t xml:space="preserve"> сельсовета Чистоозерного района Новосибирской области.</w:t>
      </w:r>
    </w:p>
    <w:p w14:paraId="00DBF3E7" w14:textId="77777777" w:rsidR="00AB6A6C" w:rsidRPr="001F1F63" w:rsidRDefault="00AB6A6C" w:rsidP="00AB6A6C">
      <w:pPr>
        <w:pStyle w:val="ConsTitle"/>
        <w:widowControl/>
        <w:spacing w:line="240" w:lineRule="exact"/>
        <w:jc w:val="both"/>
        <w:rPr>
          <w:rFonts w:ascii="Times New Roman" w:hAnsi="Times New Roman" w:cs="Times New Roman"/>
          <w:sz w:val="28"/>
          <w:szCs w:val="28"/>
        </w:rPr>
      </w:pPr>
    </w:p>
    <w:p w14:paraId="1128A775" w14:textId="77777777" w:rsidR="00AB6A6C" w:rsidRPr="001F1F63" w:rsidRDefault="00AB6A6C" w:rsidP="00AB6A6C">
      <w:pPr>
        <w:pStyle w:val="ConsPlusNormal"/>
        <w:ind w:firstLine="0"/>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14:paraId="5FACF25E"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14:paraId="08DAF4B4"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52EA5270"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0269839C"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24EAA0E2" w14:textId="77777777" w:rsidR="00AB6A6C" w:rsidRPr="001F1F63" w:rsidRDefault="00AB6A6C" w:rsidP="00AB6A6C">
      <w:pPr>
        <w:pStyle w:val="ConsPlusNormal"/>
        <w:ind w:firstLine="0"/>
        <w:jc w:val="right"/>
        <w:rPr>
          <w:rFonts w:ascii="Times New Roman" w:hAnsi="Times New Roman" w:cs="Times New Roman"/>
          <w:b/>
          <w:bCs/>
          <w:color w:val="000000"/>
          <w:sz w:val="24"/>
          <w:szCs w:val="24"/>
        </w:rPr>
      </w:pPr>
    </w:p>
    <w:p w14:paraId="582AD432" w14:textId="30884A7A" w:rsidR="00AB6A6C" w:rsidRPr="001F1F63" w:rsidRDefault="00AB6A6C" w:rsidP="00AB6A6C">
      <w:pPr>
        <w:pStyle w:val="ConsPlusTitle"/>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r w:rsidR="006F7DEA" w:rsidRPr="001F1F63">
        <w:rPr>
          <w:rStyle w:val="ae"/>
          <w:rFonts w:ascii="Times New Roman" w:hAnsi="Times New Roman" w:cs="Times New Roman"/>
          <w:color w:val="000000"/>
          <w:sz w:val="28"/>
          <w:szCs w:val="28"/>
        </w:rPr>
        <w:footnoteReference w:id="11"/>
      </w:r>
    </w:p>
    <w:p w14:paraId="7E1B67B0"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Pr="001F1F63">
        <w:rPr>
          <w:rFonts w:ascii="Times New Roman" w:hAnsi="Times New Roman" w:cs="Times New Roman"/>
          <w:b w:val="0"/>
          <w:bCs w:val="0"/>
          <w:color w:val="000000"/>
          <w:sz w:val="28"/>
          <w:szCs w:val="28"/>
        </w:rPr>
        <w:t xml:space="preserve">__________ </w:t>
      </w:r>
      <w:r w:rsidRPr="001F1F63">
        <w:rPr>
          <w:rFonts w:ascii="Times New Roman" w:hAnsi="Times New Roman" w:cs="Times New Roman"/>
          <w:b w:val="0"/>
          <w:bCs w:val="0"/>
          <w:i/>
          <w:iCs/>
          <w:color w:val="000000"/>
          <w:sz w:val="24"/>
          <w:szCs w:val="24"/>
        </w:rPr>
        <w:t xml:space="preserve">(наименование муниципального образования) </w:t>
      </w:r>
      <w:r w:rsidRPr="001F1F63">
        <w:rPr>
          <w:rFonts w:ascii="Times New Roman" w:hAnsi="Times New Roman" w:cs="Times New Roman"/>
          <w:b w:val="0"/>
          <w:bCs w:val="0"/>
          <w:color w:val="000000"/>
          <w:sz w:val="28"/>
          <w:szCs w:val="28"/>
        </w:rPr>
        <w:t xml:space="preserve"> </w:t>
      </w:r>
    </w:p>
    <w:p w14:paraId="7C65CFDB"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68E40DC0" w14:textId="77777777" w:rsidR="00AB6A6C" w:rsidRPr="001F1F63" w:rsidRDefault="00AB6A6C" w:rsidP="00AB6A6C">
      <w:pPr>
        <w:pStyle w:val="ConsPlusTitle"/>
        <w:jc w:val="center"/>
        <w:rPr>
          <w:rFonts w:ascii="Times New Roman" w:hAnsi="Times New Roman" w:cs="Times New Roman"/>
        </w:rPr>
      </w:pPr>
    </w:p>
    <w:p w14:paraId="0FF06F1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14:paraId="15E1C3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14:paraId="111EADA2"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14:paraId="60F7EB61"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220DC5AD"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056544B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14:paraId="190A8D55"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i/>
          <w:iCs/>
          <w:sz w:val="28"/>
          <w:szCs w:val="28"/>
        </w:rPr>
        <w:t xml:space="preserve">(это – вариант № 2, он относит не все прилегающие территории к категории высокого риска, а только в определенной наиболее посещаемой </w:t>
      </w:r>
      <w:r w:rsidRPr="001F1F63">
        <w:rPr>
          <w:rFonts w:ascii="Times New Roman" w:hAnsi="Times New Roman" w:cs="Times New Roman"/>
          <w:i/>
          <w:iCs/>
          <w:sz w:val="28"/>
          <w:szCs w:val="28"/>
        </w:rPr>
        <w:lastRenderedPageBreak/>
        <w:t>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14:paraId="44DCAFB9"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14:paraId="614E2EBC" w14:textId="77777777" w:rsidR="00AB6A6C" w:rsidRPr="001F1F63" w:rsidRDefault="00AB6A6C" w:rsidP="00AB6A6C">
      <w:pPr>
        <w:pStyle w:val="ConsPlusNormal"/>
        <w:spacing w:line="360" w:lineRule="auto"/>
        <w:ind w:firstLine="709"/>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14:paraId="0F63DD08"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14:paraId="0523439E"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14:paraId="34E5B15B" w14:textId="77777777" w:rsidR="00AB6A6C" w:rsidRPr="001F1F63" w:rsidRDefault="00AB6A6C" w:rsidP="00AB6A6C">
      <w:pPr>
        <w:pStyle w:val="ConsPlusNormal"/>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b/>
          <w:bCs/>
          <w:i/>
          <w:iCs/>
          <w:color w:val="000000"/>
          <w:sz w:val="24"/>
          <w:szCs w:val="24"/>
        </w:rPr>
        <w:t xml:space="preserve"> </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14:paraId="6AD1C94C" w14:textId="77777777" w:rsidR="00AB6A6C" w:rsidRPr="001F1F63" w:rsidRDefault="00AB6A6C" w:rsidP="00AB6A6C">
      <w:pPr>
        <w:pStyle w:val="ConsPlusNormal"/>
        <w:spacing w:line="360" w:lineRule="auto"/>
        <w:ind w:firstLine="709"/>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14:paraId="0D244F44"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14:paraId="4501917C" w14:textId="77777777" w:rsidR="00AB6A6C" w:rsidRPr="001F1F63" w:rsidRDefault="00AB6A6C" w:rsidP="00AB6A6C">
      <w:pPr>
        <w:pStyle w:val="ConsPlusNormal"/>
        <w:widowControl w:val="0"/>
        <w:spacing w:line="360" w:lineRule="auto"/>
        <w:ind w:firstLine="709"/>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14:paraId="68371B36" w14:textId="77777777" w:rsidR="00AB6A6C" w:rsidRPr="001F1F63" w:rsidRDefault="00AB6A6C" w:rsidP="00AB6A6C">
      <w:pPr>
        <w:pStyle w:val="ConsPlusNormal"/>
        <w:ind w:firstLine="0"/>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14:paraId="251BC64D"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14:paraId="35935017" w14:textId="77777777" w:rsidR="00AB6A6C" w:rsidRPr="001F1F63" w:rsidRDefault="00AB6A6C" w:rsidP="00AB6A6C">
      <w:pPr>
        <w:pStyle w:val="ConsPlusNormal"/>
        <w:ind w:firstLine="0"/>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14:paraId="6F744D35" w14:textId="77777777" w:rsidR="00AB6A6C" w:rsidRPr="001F1F63" w:rsidRDefault="00AB6A6C" w:rsidP="00AB6A6C">
      <w:pPr>
        <w:pStyle w:val="ConsPlusNormal"/>
        <w:ind w:firstLine="0"/>
        <w:jc w:val="right"/>
        <w:rPr>
          <w:rFonts w:ascii="Times New Roman" w:hAnsi="Times New Roman" w:cs="Times New Roman"/>
          <w:i/>
          <w:iCs/>
          <w:color w:val="000000"/>
          <w:sz w:val="24"/>
          <w:szCs w:val="24"/>
        </w:rPr>
      </w:pPr>
      <w:r w:rsidRPr="001F1F63">
        <w:rPr>
          <w:rFonts w:ascii="Times New Roman" w:hAnsi="Times New Roman" w:cs="Times New Roman"/>
          <w:color w:val="000000"/>
          <w:sz w:val="24"/>
          <w:szCs w:val="24"/>
        </w:rPr>
        <w:t xml:space="preserve">_____________ </w:t>
      </w:r>
      <w:r w:rsidRPr="001F1F63">
        <w:rPr>
          <w:rFonts w:ascii="Times New Roman" w:hAnsi="Times New Roman" w:cs="Times New Roman"/>
          <w:i/>
          <w:iCs/>
          <w:color w:val="000000"/>
          <w:sz w:val="24"/>
          <w:szCs w:val="24"/>
        </w:rPr>
        <w:t>(наименование муниципального образования)</w:t>
      </w:r>
    </w:p>
    <w:p w14:paraId="5BC2D5B3" w14:textId="77777777" w:rsidR="00AB6A6C" w:rsidRPr="001F1F63" w:rsidRDefault="00AB6A6C" w:rsidP="00AB6A6C">
      <w:pPr>
        <w:widowControl w:val="0"/>
        <w:autoSpaceDE w:val="0"/>
        <w:spacing w:line="276" w:lineRule="auto"/>
        <w:ind w:firstLine="540"/>
        <w:jc w:val="both"/>
        <w:rPr>
          <w:color w:val="000000"/>
        </w:rPr>
      </w:pPr>
    </w:p>
    <w:p w14:paraId="5C8D2026" w14:textId="4A9B4DC1" w:rsidR="00AB6A6C" w:rsidRPr="001F1F63" w:rsidRDefault="00AB6A6C" w:rsidP="00AB6A6C">
      <w:pPr>
        <w:pStyle w:val="ConsPlusTitle"/>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6F7DEA" w:rsidRPr="001F1F63">
        <w:rPr>
          <w:rStyle w:val="ae"/>
          <w:rFonts w:ascii="Times New Roman" w:hAnsi="Times New Roman" w:cs="Times New Roman"/>
          <w:color w:val="000000"/>
          <w:sz w:val="28"/>
          <w:szCs w:val="28"/>
        </w:rPr>
        <w:footnoteReference w:id="12"/>
      </w:r>
      <w:r w:rsidRPr="001F1F63">
        <w:rPr>
          <w:rFonts w:ascii="Times New Roman" w:hAnsi="Times New Roman" w:cs="Times New Roman"/>
          <w:color w:val="000000"/>
          <w:sz w:val="28"/>
          <w:szCs w:val="28"/>
        </w:rPr>
        <w:t xml:space="preserve"> риска нарушения обязательных требований, используемые для определения необходимости проведения внеплановых</w:t>
      </w:r>
    </w:p>
    <w:p w14:paraId="2D172FC4" w14:textId="77777777" w:rsidR="00AB6A6C" w:rsidRPr="001F1F63" w:rsidRDefault="00AB6A6C" w:rsidP="00AB6A6C">
      <w:pPr>
        <w:pStyle w:val="ConsPlusTitle"/>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Pr="001F1F63">
        <w:rPr>
          <w:rFonts w:ascii="Times New Roman" w:hAnsi="Times New Roman" w:cs="Times New Roman"/>
          <w:b w:val="0"/>
          <w:bCs w:val="0"/>
          <w:color w:val="000000"/>
          <w:sz w:val="28"/>
          <w:szCs w:val="28"/>
        </w:rPr>
        <w:t xml:space="preserve">__________ </w:t>
      </w:r>
      <w:r w:rsidRPr="001F1F63">
        <w:rPr>
          <w:rFonts w:ascii="Times New Roman" w:hAnsi="Times New Roman" w:cs="Times New Roman"/>
          <w:b w:val="0"/>
          <w:bCs w:val="0"/>
          <w:i/>
          <w:iCs/>
          <w:color w:val="000000"/>
          <w:sz w:val="24"/>
          <w:szCs w:val="24"/>
        </w:rPr>
        <w:t xml:space="preserve">(наименование муниципального образования) </w:t>
      </w:r>
      <w:r w:rsidRPr="001F1F63">
        <w:rPr>
          <w:rFonts w:ascii="Times New Roman" w:hAnsi="Times New Roman" w:cs="Times New Roman"/>
          <w:b w:val="0"/>
          <w:bCs w:val="0"/>
          <w:color w:val="000000"/>
          <w:sz w:val="28"/>
          <w:szCs w:val="28"/>
        </w:rPr>
        <w:t xml:space="preserve"> </w:t>
      </w:r>
    </w:p>
    <w:p w14:paraId="6D90437F" w14:textId="77777777" w:rsidR="00AB6A6C" w:rsidRPr="001F1F63" w:rsidRDefault="00AB6A6C" w:rsidP="00AB6A6C">
      <w:pPr>
        <w:pStyle w:val="ConsPlusTitle"/>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14:paraId="527A6269" w14:textId="77777777" w:rsidR="00AB6A6C" w:rsidRPr="001F1F63" w:rsidRDefault="00AB6A6C" w:rsidP="00AB6A6C">
      <w:pPr>
        <w:pStyle w:val="ConsPlusNormal"/>
        <w:ind w:firstLine="540"/>
        <w:jc w:val="both"/>
        <w:rPr>
          <w:rFonts w:ascii="Times New Roman" w:hAnsi="Times New Roman" w:cs="Times New Roman"/>
          <w:color w:val="000000"/>
        </w:rPr>
      </w:pPr>
    </w:p>
    <w:p w14:paraId="3C1E38FA" w14:textId="77777777" w:rsidR="00AB6A6C" w:rsidRPr="001F1F63" w:rsidRDefault="00AB6A6C" w:rsidP="00AB6A6C">
      <w:pPr>
        <w:pStyle w:val="ConsPlusNormal"/>
        <w:ind w:firstLine="540"/>
        <w:jc w:val="both"/>
        <w:rPr>
          <w:rFonts w:ascii="Times New Roman" w:hAnsi="Times New Roman" w:cs="Times New Roman"/>
          <w:color w:val="000000"/>
        </w:rPr>
      </w:pPr>
    </w:p>
    <w:p w14:paraId="6E7C98B2"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r w:rsidRPr="001F1F63">
        <w:rPr>
          <w:rFonts w:ascii="Times New Roman" w:hAnsi="Times New Roman" w:cs="Times New Roman"/>
          <w:color w:val="000000"/>
          <w:sz w:val="28"/>
          <w:szCs w:val="28"/>
        </w:rPr>
        <w:t xml:space="preserve"> </w:t>
      </w:r>
    </w:p>
    <w:p w14:paraId="3CFAE89D"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14:paraId="00BAA3EF" w14:textId="77777777" w:rsidR="00AB6A6C" w:rsidRPr="001F1F63" w:rsidRDefault="00AB6A6C" w:rsidP="00AB6A6C">
      <w:pPr>
        <w:spacing w:line="360" w:lineRule="auto"/>
        <w:ind w:firstLine="709"/>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14:paraId="132FB396"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14:paraId="280937F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5. Наличие сосулек на кровлях зданий, сооружений.</w:t>
      </w:r>
    </w:p>
    <w:p w14:paraId="04B4E619" w14:textId="77777777" w:rsidR="00AB6A6C" w:rsidRPr="001F1F63" w:rsidRDefault="00AB6A6C" w:rsidP="00AB6A6C">
      <w:pPr>
        <w:pStyle w:val="s1"/>
        <w:shd w:val="clear" w:color="auto" w:fill="FFFFFF"/>
        <w:spacing w:line="360" w:lineRule="auto"/>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2AEC035F" w14:textId="77777777" w:rsidR="00AB6A6C" w:rsidRPr="001F1F63" w:rsidRDefault="00AB6A6C" w:rsidP="00AB6A6C">
      <w:pPr>
        <w:pStyle w:val="s1"/>
        <w:shd w:val="clear" w:color="auto" w:fill="FFFFFF"/>
        <w:spacing w:line="360" w:lineRule="auto"/>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14:paraId="3B4A0AC6" w14:textId="77777777" w:rsidR="00AB6A6C" w:rsidRPr="001F1F63" w:rsidRDefault="00AB6A6C" w:rsidP="00AB6A6C">
      <w:pPr>
        <w:pStyle w:val="s1"/>
        <w:shd w:val="clear" w:color="auto" w:fill="FFFFFF"/>
        <w:spacing w:line="360" w:lineRule="auto"/>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r w:rsidRPr="001F1F63">
        <w:rPr>
          <w:rStyle w:val="ae"/>
          <w:rFonts w:ascii="Times New Roman" w:hAnsi="Times New Roman" w:cs="Times New Roman"/>
          <w:color w:val="000000"/>
          <w:sz w:val="28"/>
          <w:szCs w:val="28"/>
        </w:rPr>
        <w:footnoteReference w:id="13"/>
      </w:r>
      <w:r w:rsidRPr="001F1F63">
        <w:rPr>
          <w:rFonts w:ascii="Times New Roman" w:hAnsi="Times New Roman" w:cs="Times New Roman"/>
          <w:color w:val="000000"/>
          <w:sz w:val="28"/>
          <w:szCs w:val="28"/>
        </w:rPr>
        <w:t xml:space="preserve">  </w:t>
      </w:r>
    </w:p>
    <w:p w14:paraId="228C130E"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lastRenderedPageBreak/>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14:paraId="72C3B608" w14:textId="77777777" w:rsidR="00AB6A6C" w:rsidRPr="001F1F63" w:rsidRDefault="00AB6A6C" w:rsidP="00AB6A6C">
      <w:pPr>
        <w:spacing w:line="360" w:lineRule="auto"/>
        <w:ind w:firstLine="709"/>
        <w:jc w:val="both"/>
        <w:rPr>
          <w:color w:val="000000"/>
          <w:sz w:val="28"/>
          <w:szCs w:val="28"/>
        </w:rPr>
      </w:pPr>
      <w:r w:rsidRPr="001F1F63">
        <w:rPr>
          <w:color w:val="000000"/>
          <w:sz w:val="28"/>
          <w:szCs w:val="28"/>
        </w:rPr>
        <w:t xml:space="preserve">10. Размещение транспортных средств на газоне или иной </w:t>
      </w:r>
      <w:proofErr w:type="gramStart"/>
      <w:r w:rsidRPr="001F1F63">
        <w:rPr>
          <w:color w:val="000000"/>
          <w:sz w:val="28"/>
          <w:szCs w:val="28"/>
        </w:rPr>
        <w:t>озеленённой</w:t>
      </w:r>
      <w:proofErr w:type="gramEnd"/>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14:paraId="592B48B7" w14:textId="77777777" w:rsidR="00AB6A6C" w:rsidRPr="001F1F63" w:rsidRDefault="00AB6A6C" w:rsidP="00AB6A6C">
      <w:pPr>
        <w:pStyle w:val="2"/>
        <w:tabs>
          <w:tab w:val="left" w:pos="1200"/>
        </w:tabs>
        <w:spacing w:after="0" w:line="360" w:lineRule="auto"/>
        <w:ind w:firstLine="709"/>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r w:rsidRPr="001F1F63">
        <w:rPr>
          <w:rStyle w:val="ae"/>
          <w:color w:val="000000"/>
          <w:sz w:val="28"/>
          <w:szCs w:val="28"/>
        </w:rPr>
        <w:footnoteReference w:id="14"/>
      </w:r>
      <w:r w:rsidRPr="001F1F63">
        <w:rPr>
          <w:color w:val="000000"/>
          <w:sz w:val="28"/>
          <w:szCs w:val="28"/>
        </w:rPr>
        <w:t xml:space="preserve"> </w:t>
      </w:r>
    </w:p>
    <w:p w14:paraId="6C917F67" w14:textId="77777777" w:rsidR="00AB6A6C" w:rsidRPr="001F1F63" w:rsidRDefault="00AB6A6C" w:rsidP="00AB6A6C">
      <w:pPr>
        <w:pStyle w:val="2"/>
        <w:tabs>
          <w:tab w:val="left" w:pos="1200"/>
        </w:tabs>
        <w:spacing w:after="0" w:line="360" w:lineRule="auto"/>
        <w:ind w:firstLine="709"/>
        <w:jc w:val="both"/>
        <w:rPr>
          <w:sz w:val="28"/>
          <w:szCs w:val="28"/>
        </w:rPr>
      </w:pPr>
      <w:r w:rsidRPr="001F1F63">
        <w:rPr>
          <w:sz w:val="28"/>
          <w:szCs w:val="28"/>
        </w:rPr>
        <w:t>12. Выпас сельскохозяйственных животных и птиц на территориях общего пользования.</w:t>
      </w:r>
    </w:p>
    <w:p w14:paraId="24D173FA" w14:textId="77777777" w:rsidR="00AB6A6C" w:rsidRPr="001F1F63" w:rsidRDefault="00AB6A6C" w:rsidP="00AB6A6C">
      <w:pPr>
        <w:pStyle w:val="2"/>
        <w:tabs>
          <w:tab w:val="left" w:pos="1200"/>
        </w:tabs>
        <w:spacing w:after="0" w:line="360" w:lineRule="auto"/>
        <w:ind w:firstLine="709"/>
        <w:jc w:val="both"/>
        <w:rPr>
          <w:sz w:val="28"/>
          <w:szCs w:val="28"/>
        </w:rPr>
      </w:pPr>
    </w:p>
    <w:p w14:paraId="125B047B" w14:textId="77777777" w:rsidR="00AB6A6C" w:rsidRPr="001F1F63" w:rsidRDefault="00AB6A6C" w:rsidP="00AB6A6C">
      <w:pPr>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14:paraId="48C7A12C" w14:textId="77777777" w:rsidR="00AB6A6C" w:rsidRPr="001F1F63" w:rsidRDefault="00AB6A6C" w:rsidP="00AB6A6C">
      <w:pPr>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14:paraId="2D7F018F" w14:textId="77777777" w:rsidR="00AB6A6C" w:rsidRPr="001F1F63" w:rsidRDefault="00AB6A6C" w:rsidP="00AB6A6C">
      <w:pPr>
        <w:shd w:val="clear" w:color="auto" w:fill="FFFFFF"/>
        <w:ind w:firstLine="567"/>
        <w:rPr>
          <w:b/>
          <w:color w:val="000000"/>
        </w:rPr>
      </w:pPr>
    </w:p>
    <w:p w14:paraId="7C6B85FD"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b w:val="0"/>
          <w:bCs/>
          <w:color w:val="000000"/>
          <w:sz w:val="28"/>
          <w:szCs w:val="28"/>
        </w:rPr>
        <w:t xml:space="preserve"> </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rPr>
        <w:t xml:space="preserve"> </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4004035"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8AC107D"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5C016014"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w:t>
      </w:r>
      <w:r w:rsidRPr="001F1F63">
        <w:rPr>
          <w:rFonts w:ascii="Times New Roman" w:hAnsi="Times New Roman" w:cs="Times New Roman"/>
          <w:b w:val="0"/>
          <w:color w:val="000000"/>
          <w:sz w:val="28"/>
          <w:szCs w:val="28"/>
          <w:shd w:val="clear" w:color="auto" w:fill="FFFFFF"/>
          <w:lang w:eastAsia="ru-RU"/>
        </w:rPr>
        <w:lastRenderedPageBreak/>
        <w:t xml:space="preserve">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3BCFC2D9"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14:paraId="2C72C1AB" w14:textId="77777777" w:rsidR="00AB6A6C" w:rsidRPr="001F1F63" w:rsidRDefault="00AB6A6C" w:rsidP="00AB6A6C">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14:paraId="497C97DC" w14:textId="77777777" w:rsidR="00AB6A6C" w:rsidRPr="001F1F63" w:rsidRDefault="00AB6A6C" w:rsidP="00AB6A6C">
      <w:pPr>
        <w:spacing w:line="360" w:lineRule="auto"/>
        <w:ind w:firstLine="709"/>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
          <w:color w:val="000000"/>
          <w:sz w:val="28"/>
          <w:szCs w:val="28"/>
          <w:shd w:val="clear" w:color="auto" w:fill="FFFFFF"/>
        </w:rPr>
        <w:t xml:space="preserve"> </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14:paraId="4BDAAB7D" w14:textId="77777777" w:rsidR="00AB6A6C" w:rsidRPr="001F1F63" w:rsidRDefault="00AB6A6C" w:rsidP="00AB6A6C">
      <w:pPr>
        <w:spacing w:line="360" w:lineRule="auto"/>
        <w:ind w:firstLine="709"/>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w:t>
      </w:r>
      <w:r w:rsidRPr="001F1F63">
        <w:rPr>
          <w:color w:val="000000"/>
          <w:sz w:val="28"/>
          <w:szCs w:val="28"/>
        </w:rPr>
        <w:t xml:space="preserve"> </w:t>
      </w:r>
      <w:r w:rsidRPr="001F1F63">
        <w:rPr>
          <w:color w:val="000000"/>
          <w:sz w:val="28"/>
          <w:szCs w:val="28"/>
          <w:shd w:val="clear" w:color="auto" w:fill="FFFFFF"/>
        </w:rPr>
        <w:t xml:space="preserve">«Об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w:t>
      </w:r>
      <w:r w:rsidRPr="001F1F63">
        <w:rPr>
          <w:color w:val="000000"/>
          <w:sz w:val="28"/>
          <w:szCs w:val="28"/>
          <w:shd w:val="clear" w:color="auto" w:fill="FFFFFF"/>
        </w:rPr>
        <w:lastRenderedPageBreak/>
        <w:t xml:space="preserve">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14:paraId="1EF1A8B6" w14:textId="77777777" w:rsidR="00AB6A6C" w:rsidRPr="001F1F63" w:rsidRDefault="00AB6A6C" w:rsidP="00AB6A6C">
      <w:pPr>
        <w:pStyle w:val="ConsPlusTitle"/>
        <w:spacing w:line="360" w:lineRule="auto"/>
        <w:ind w:firstLine="709"/>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w:t>
      </w:r>
      <w:r w:rsidRPr="001F1F63">
        <w:rPr>
          <w:rFonts w:ascii="Times New Roman" w:hAnsi="Times New Roman" w:cs="Times New Roman"/>
          <w:b w:val="0"/>
          <w:bCs w:val="0"/>
          <w:sz w:val="28"/>
          <w:szCs w:val="28"/>
        </w:rPr>
        <w:t xml:space="preserve"> </w:t>
      </w:r>
      <w:r w:rsidRPr="001F1F63">
        <w:rPr>
          <w:rFonts w:ascii="Times New Roman" w:hAnsi="Times New Roman" w:cs="Times New Roman"/>
          <w:b w:val="0"/>
          <w:bCs w:val="0"/>
          <w:color w:val="000000"/>
          <w:sz w:val="28"/>
          <w:szCs w:val="28"/>
        </w:rPr>
        <w:t>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14:paraId="37E220D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79129FF5"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14:paraId="5A8F819F"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4E6CA846"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14:paraId="39805468"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14:paraId="0B32DE7E"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14:paraId="398E50E7" w14:textId="77777777" w:rsidR="00AB6A6C" w:rsidRPr="001F1F63" w:rsidRDefault="00AB6A6C" w:rsidP="00AB6A6C">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1F1F63">
        <w:rPr>
          <w:rFonts w:ascii="Times New Roman" w:hAnsi="Times New Roman" w:cs="Times New Roman"/>
          <w:b w:val="0"/>
          <w:color w:val="000000"/>
          <w:sz w:val="28"/>
          <w:szCs w:val="28"/>
          <w:shd w:val="clear" w:color="auto" w:fill="FFFFFF"/>
          <w:lang w:eastAsia="ru-RU"/>
        </w:rPr>
        <w:t>самообследование</w:t>
      </w:r>
      <w:proofErr w:type="spellEnd"/>
      <w:r w:rsidRPr="001F1F63">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23C2928C" w14:textId="77777777" w:rsidR="00AB6A6C" w:rsidRDefault="00AB6A6C" w:rsidP="00AB6A6C">
      <w:pPr>
        <w:pStyle w:val="ConsTitle"/>
        <w:spacing w:line="360" w:lineRule="auto"/>
        <w:ind w:firstLine="709"/>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7A7CDC86" w14:textId="77777777" w:rsidR="00AB6A6C" w:rsidRPr="00D16ADB" w:rsidRDefault="00AB6A6C" w:rsidP="00AB6A6C">
      <w:pPr>
        <w:pStyle w:val="ConsTitle"/>
        <w:widowControl/>
        <w:spacing w:line="360" w:lineRule="auto"/>
        <w:jc w:val="both"/>
        <w:rPr>
          <w:rFonts w:ascii="Times New Roman" w:hAnsi="Times New Roman" w:cs="Times New Roman"/>
          <w:color w:val="000000"/>
          <w:sz w:val="28"/>
          <w:szCs w:val="28"/>
        </w:rPr>
      </w:pPr>
    </w:p>
    <w:p w14:paraId="2324EE74" w14:textId="77777777" w:rsidR="00AB6A6C" w:rsidRDefault="00AB6A6C" w:rsidP="00AB6A6C"/>
    <w:p w14:paraId="5ADC8FA9" w14:textId="77777777" w:rsidR="00915CD9" w:rsidRDefault="00ED3161"/>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1D98C" w14:textId="77777777" w:rsidR="00ED3161" w:rsidRDefault="00ED3161" w:rsidP="00AB6A6C">
      <w:r>
        <w:separator/>
      </w:r>
    </w:p>
  </w:endnote>
  <w:endnote w:type="continuationSeparator" w:id="0">
    <w:p w14:paraId="1B40F1BC" w14:textId="77777777" w:rsidR="00ED3161" w:rsidRDefault="00ED3161" w:rsidP="00AB6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4D38C" w14:textId="77777777" w:rsidR="00ED3161" w:rsidRDefault="00ED3161" w:rsidP="00AB6A6C">
      <w:r>
        <w:separator/>
      </w:r>
    </w:p>
  </w:footnote>
  <w:footnote w:type="continuationSeparator" w:id="0">
    <w:p w14:paraId="302BA9A1" w14:textId="77777777" w:rsidR="00ED3161" w:rsidRDefault="00ED3161" w:rsidP="00AB6A6C">
      <w:r>
        <w:continuationSeparator/>
      </w:r>
    </w:p>
  </w:footnote>
  <w:footnote w:id="1">
    <w:p w14:paraId="4A4A40F8" w14:textId="44212340" w:rsidR="006F7DEA" w:rsidRPr="006F7DEA" w:rsidRDefault="006F7DEA" w:rsidP="001F1F63">
      <w:pPr>
        <w:pStyle w:val="a4"/>
        <w:jc w:val="both"/>
      </w:pPr>
    </w:p>
  </w:footnote>
  <w:footnote w:id="2">
    <w:p w14:paraId="783A9C69" w14:textId="77777777" w:rsidR="00AB6A6C" w:rsidRPr="001F1F63" w:rsidRDefault="00AB6A6C" w:rsidP="00AB6A6C">
      <w:pPr>
        <w:pStyle w:val="aa"/>
        <w:jc w:val="both"/>
        <w:rPr>
          <w:color w:val="000000"/>
          <w:sz w:val="24"/>
          <w:szCs w:val="24"/>
          <w:shd w:val="clear" w:color="auto" w:fill="FFFFFF"/>
        </w:rPr>
      </w:pPr>
      <w:r w:rsidRPr="001F1F63">
        <w:rPr>
          <w:rStyle w:val="ae"/>
          <w:sz w:val="24"/>
          <w:szCs w:val="24"/>
        </w:rPr>
        <w:footnoteRef/>
      </w:r>
      <w:r w:rsidRPr="001F1F63">
        <w:rPr>
          <w:sz w:val="24"/>
          <w:szCs w:val="24"/>
        </w:rPr>
        <w:t xml:space="preserve"> Предмет контроля в сфере благоустройства обозначен с учетом того, какие положения подпадают под предмет регулирования правил благоустройства поселений в соответствии со статьей 45.1</w:t>
      </w:r>
      <w:r w:rsidRPr="001F1F63">
        <w:rPr>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p>
    <w:p w14:paraId="7B8F6C2A" w14:textId="77777777" w:rsidR="00AB6A6C" w:rsidRPr="001F1F63" w:rsidRDefault="00AB6A6C" w:rsidP="00AB6A6C">
      <w:pPr>
        <w:pStyle w:val="aa"/>
        <w:jc w:val="both"/>
        <w:rPr>
          <w:sz w:val="24"/>
          <w:szCs w:val="24"/>
        </w:rPr>
      </w:pPr>
      <w:r w:rsidRPr="001F1F63">
        <w:rPr>
          <w:sz w:val="24"/>
          <w:szCs w:val="24"/>
        </w:rPr>
        <w:t>По доступности объектов для инвалидов в предмете муниципального контроля отмечены:</w:t>
      </w:r>
    </w:p>
    <w:p w14:paraId="4835898F" w14:textId="77777777" w:rsidR="00AB6A6C" w:rsidRPr="001F1F63" w:rsidRDefault="00AB6A6C" w:rsidP="00AB6A6C">
      <w:pPr>
        <w:pStyle w:val="aa"/>
        <w:jc w:val="both"/>
        <w:rPr>
          <w:color w:val="000000"/>
          <w:sz w:val="24"/>
          <w:szCs w:val="24"/>
        </w:rPr>
      </w:pPr>
      <w:r w:rsidRPr="001F1F63">
        <w:rPr>
          <w:sz w:val="24"/>
          <w:szCs w:val="24"/>
        </w:rPr>
        <w:t xml:space="preserve">- проверка установки ограждений, </w:t>
      </w:r>
      <w:r w:rsidRPr="001F1F63">
        <w:rPr>
          <w:color w:val="000000"/>
          <w:sz w:val="24"/>
          <w:szCs w:val="24"/>
        </w:rPr>
        <w:t xml:space="preserve">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14:paraId="48EB07FE" w14:textId="77777777" w:rsidR="00AB6A6C" w:rsidRPr="001F1F63" w:rsidRDefault="00AB6A6C" w:rsidP="00AB6A6C">
      <w:pPr>
        <w:pStyle w:val="aa"/>
        <w:jc w:val="both"/>
        <w:rPr>
          <w:sz w:val="24"/>
          <w:szCs w:val="24"/>
        </w:rPr>
      </w:pPr>
      <w:r w:rsidRPr="001F1F63">
        <w:rPr>
          <w:color w:val="000000"/>
          <w:sz w:val="24"/>
          <w:szCs w:val="24"/>
        </w:rPr>
        <w:t>- проверка обеспечения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7B9E7B54" w14:textId="77777777" w:rsidR="00AB6A6C" w:rsidRPr="001F1F63" w:rsidRDefault="00AB6A6C" w:rsidP="00AB6A6C">
      <w:pPr>
        <w:pStyle w:val="a4"/>
        <w:jc w:val="both"/>
        <w:rPr>
          <w:color w:val="000000" w:themeColor="text1"/>
          <w:sz w:val="24"/>
          <w:szCs w:val="24"/>
          <w:shd w:val="clear" w:color="auto" w:fill="FFFFFF"/>
        </w:rPr>
      </w:pPr>
      <w:r w:rsidRPr="001F1F63">
        <w:rPr>
          <w:color w:val="000000"/>
          <w:sz w:val="24"/>
          <w:szCs w:val="24"/>
        </w:rPr>
        <w:t xml:space="preserve">Что касается контроля за свободным доступом маломобильных групп в здания, то полагаем, что это уже не предмет правил благоустройства территории, а предмет государственного строительного надзора при строительстве и </w:t>
      </w:r>
      <w:r w:rsidRPr="001F1F63">
        <w:rPr>
          <w:color w:val="000000" w:themeColor="text1"/>
          <w:sz w:val="24"/>
          <w:szCs w:val="24"/>
        </w:rPr>
        <w:t xml:space="preserve">реконструкции объектов капитального строительства, а также предмет для проверки соответствия проектной документации объекта капитального строительства </w:t>
      </w:r>
      <w:r w:rsidRPr="001F1F63">
        <w:rPr>
          <w:color w:val="000000" w:themeColor="text1"/>
          <w:sz w:val="24"/>
          <w:szCs w:val="24"/>
          <w:shd w:val="clear" w:color="auto" w:fill="FFFFFF"/>
        </w:rPr>
        <w:t>требованиям технических регламентов, в том числе требованиям механической, пожарной и иной безопасности, требованиям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(см. подпункт «а» пункта 12 статьи 48, подпункт «в» пункта 3 части 7 статьи 51 Градостроительного кодекса РФ).</w:t>
      </w:r>
    </w:p>
    <w:p w14:paraId="09EE407A" w14:textId="77777777" w:rsidR="00AB6A6C" w:rsidRPr="003F6D1A" w:rsidRDefault="00AB6A6C" w:rsidP="00AB6A6C">
      <w:pPr>
        <w:pStyle w:val="a4"/>
        <w:jc w:val="both"/>
        <w:rPr>
          <w:color w:val="000000" w:themeColor="text1"/>
        </w:rPr>
      </w:pPr>
      <w:r w:rsidRPr="001F1F63">
        <w:rPr>
          <w:color w:val="000000" w:themeColor="text1"/>
          <w:sz w:val="24"/>
          <w:szCs w:val="24"/>
          <w:shd w:val="clear" w:color="auto" w:fill="FFFFFF"/>
        </w:rPr>
        <w:t>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w:t>
      </w:r>
    </w:p>
  </w:footnote>
  <w:footnote w:id="3">
    <w:p w14:paraId="142C3EA5"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соответствующий абзац Положения должен быть исключен.</w:t>
      </w:r>
    </w:p>
    <w:p w14:paraId="006C0DDF" w14:textId="77777777" w:rsidR="00AB6A6C" w:rsidRPr="001024DF" w:rsidRDefault="00AB6A6C" w:rsidP="00AB6A6C">
      <w:pPr>
        <w:pStyle w:val="a4"/>
      </w:pPr>
    </w:p>
  </w:footnote>
  <w:footnote w:id="4">
    <w:p w14:paraId="4C5CD3E4"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слова «</w:t>
      </w:r>
      <w:r w:rsidRPr="001024DF">
        <w:rPr>
          <w:color w:val="000000"/>
        </w:rPr>
        <w:t xml:space="preserve">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 </w:t>
      </w:r>
      <w:r w:rsidRPr="001024DF">
        <w:rPr>
          <w:color w:val="000000"/>
          <w:shd w:val="clear" w:color="auto" w:fill="FFFFFF"/>
        </w:rPr>
        <w:t>должны быть исключены.</w:t>
      </w:r>
    </w:p>
    <w:p w14:paraId="2039AE4B" w14:textId="77777777" w:rsidR="00AB6A6C" w:rsidRPr="001024DF" w:rsidRDefault="00AB6A6C" w:rsidP="00AB6A6C">
      <w:pPr>
        <w:pStyle w:val="a4"/>
      </w:pPr>
    </w:p>
  </w:footnote>
  <w:footnote w:id="5">
    <w:p w14:paraId="5FE037BB" w14:textId="77777777" w:rsidR="00AB6A6C" w:rsidRPr="001F1F63" w:rsidRDefault="00AB6A6C" w:rsidP="00AB6A6C">
      <w:pPr>
        <w:pStyle w:val="aa"/>
        <w:jc w:val="both"/>
        <w:rPr>
          <w:sz w:val="24"/>
          <w:szCs w:val="24"/>
        </w:rPr>
      </w:pPr>
      <w:r w:rsidRPr="001F1F63">
        <w:rPr>
          <w:rStyle w:val="ae"/>
          <w:sz w:val="24"/>
          <w:szCs w:val="24"/>
        </w:rPr>
        <w:footnoteRef/>
      </w:r>
      <w:r w:rsidRPr="001F1F63">
        <w:rPr>
          <w:sz w:val="24"/>
          <w:szCs w:val="24"/>
        </w:rPr>
        <w:t xml:space="preserve"> В данном пункте вводятся определения для лучшего понимания, что может быть объектом контроля в сфере благоустройства и какие объекты должны рассматриваться при разграничении категорий рисков.</w:t>
      </w:r>
    </w:p>
    <w:p w14:paraId="37C6DB86" w14:textId="77777777" w:rsidR="00AB6A6C" w:rsidRPr="001F1F63" w:rsidRDefault="00AB6A6C" w:rsidP="00AB6A6C">
      <w:pPr>
        <w:pStyle w:val="aa"/>
        <w:jc w:val="both"/>
        <w:rPr>
          <w:sz w:val="24"/>
          <w:szCs w:val="24"/>
        </w:rPr>
      </w:pPr>
      <w:r w:rsidRPr="001F1F63">
        <w:rPr>
          <w:sz w:val="24"/>
          <w:szCs w:val="24"/>
        </w:rPr>
        <w:t>Определение элементов благоустройства заимствовано из пункта 38 статьи 1 Градостроительного кодекса Российской Федерации.</w:t>
      </w:r>
    </w:p>
    <w:p w14:paraId="62E06E4E" w14:textId="77777777" w:rsidR="00AB6A6C" w:rsidRPr="001F1F63" w:rsidRDefault="00AB6A6C" w:rsidP="00AB6A6C">
      <w:pPr>
        <w:pStyle w:val="aa"/>
        <w:jc w:val="both"/>
        <w:rPr>
          <w:sz w:val="24"/>
          <w:szCs w:val="24"/>
        </w:rPr>
      </w:pPr>
      <w:r w:rsidRPr="001F1F63">
        <w:rPr>
          <w:sz w:val="24"/>
          <w:szCs w:val="24"/>
        </w:rPr>
        <w:t>Иные определения могут быть уточнены, но не должны противоречить содержанию правил благоустройства соответствующего муниципального образования.</w:t>
      </w:r>
    </w:p>
  </w:footnote>
  <w:footnote w:id="6">
    <w:p w14:paraId="74054478" w14:textId="4FCE8557" w:rsidR="006F7DEA" w:rsidRPr="001F1F63" w:rsidRDefault="006F7DEA" w:rsidP="006F7DEA">
      <w:pPr>
        <w:autoSpaceDE w:val="0"/>
        <w:autoSpaceDN w:val="0"/>
        <w:adjustRightInd w:val="0"/>
        <w:jc w:val="both"/>
        <w:rPr>
          <w:rFonts w:eastAsiaTheme="minorHAnsi"/>
          <w:lang w:eastAsia="en-US"/>
        </w:rPr>
      </w:pPr>
      <w:r w:rsidRPr="001F1F63">
        <w:rPr>
          <w:rStyle w:val="ae"/>
        </w:rPr>
        <w:footnoteRef/>
      </w:r>
      <w:r w:rsidRPr="001F1F63">
        <w:t xml:space="preserve"> </w:t>
      </w:r>
      <w:r w:rsidRPr="001F1F63">
        <w:rPr>
          <w:rFonts w:eastAsiaTheme="minorHAnsi"/>
          <w:lang w:eastAsia="en-US"/>
        </w:rPr>
        <w:t xml:space="preserve">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r:id="rId1" w:history="1">
        <w:r w:rsidRPr="001F1F63">
          <w:rPr>
            <w:rFonts w:eastAsiaTheme="minorHAnsi"/>
            <w:color w:val="000000" w:themeColor="text1"/>
            <w:lang w:eastAsia="en-US"/>
          </w:rPr>
          <w:t>статьями 61</w:t>
        </w:r>
      </w:hyperlink>
      <w:r w:rsidRPr="001F1F63">
        <w:rPr>
          <w:rFonts w:eastAsiaTheme="minorHAnsi"/>
          <w:color w:val="000000" w:themeColor="text1"/>
          <w:lang w:eastAsia="en-US"/>
        </w:rPr>
        <w:t xml:space="preserve"> и </w:t>
      </w:r>
      <w:hyperlink r:id="rId2" w:history="1">
        <w:r w:rsidRPr="001F1F63">
          <w:rPr>
            <w:rFonts w:eastAsiaTheme="minorHAnsi"/>
            <w:color w:val="000000" w:themeColor="text1"/>
            <w:lang w:eastAsia="en-US"/>
          </w:rPr>
          <w:t>66</w:t>
        </w:r>
      </w:hyperlink>
      <w:r w:rsidRPr="001F1F63">
        <w:rPr>
          <w:rFonts w:eastAsiaTheme="minorHAnsi"/>
          <w:color w:val="000000" w:themeColor="text1"/>
          <w:lang w:eastAsia="en-US"/>
        </w:rPr>
        <w:t xml:space="preserve"> Федерального закона № 248-ФЗ.</w:t>
      </w:r>
    </w:p>
    <w:p w14:paraId="736E7C0C" w14:textId="581EA92E" w:rsidR="006F7DEA" w:rsidRPr="006F7DEA" w:rsidRDefault="006F7DEA">
      <w:pPr>
        <w:pStyle w:val="a4"/>
      </w:pPr>
    </w:p>
  </w:footnote>
  <w:footnote w:id="7">
    <w:p w14:paraId="56F4A33E" w14:textId="77777777" w:rsidR="00AB6A6C" w:rsidRPr="001024DF" w:rsidRDefault="00AB6A6C" w:rsidP="00AB6A6C">
      <w:pPr>
        <w:jc w:val="both"/>
        <w:rPr>
          <w:color w:val="000000"/>
          <w:shd w:val="clear" w:color="auto" w:fill="FFFFFF"/>
        </w:rPr>
      </w:pPr>
      <w:r w:rsidRPr="001024DF">
        <w:rPr>
          <w:rStyle w:val="ae"/>
          <w:color w:val="000000"/>
        </w:rPr>
        <w:footnoteRef/>
      </w:r>
      <w:r w:rsidRPr="001024DF">
        <w:rPr>
          <w:color w:val="000000"/>
        </w:rPr>
        <w:t xml:space="preserve"> В соответствии с частью 1 статьи 10 </w:t>
      </w:r>
      <w:r w:rsidRPr="001024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1024DF">
        <w:rPr>
          <w:color w:val="000000"/>
        </w:rPr>
        <w:t xml:space="preserve"> </w:t>
      </w:r>
      <w:r w:rsidRPr="001024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2275380" w14:textId="77777777" w:rsidR="00AB6A6C" w:rsidRPr="001024DF" w:rsidRDefault="00AB6A6C" w:rsidP="00AB6A6C">
      <w:pPr>
        <w:jc w:val="both"/>
      </w:pPr>
      <w:r w:rsidRPr="001024DF">
        <w:rPr>
          <w:color w:val="000000"/>
          <w:shd w:val="clear" w:color="auto" w:fill="FFFFFF"/>
        </w:rPr>
        <w:t xml:space="preserve">Вместе с тем обращаем внимание на то, что в соответствии с положениями </w:t>
      </w:r>
      <w:r w:rsidRPr="001024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8">
    <w:p w14:paraId="39BAFE09" w14:textId="4A77201C" w:rsidR="00AB6A6C" w:rsidRPr="001F1F63" w:rsidRDefault="00AB6A6C" w:rsidP="00AB6A6C">
      <w:pPr>
        <w:pStyle w:val="aa"/>
        <w:jc w:val="both"/>
        <w:rPr>
          <w:sz w:val="24"/>
          <w:szCs w:val="24"/>
        </w:rPr>
      </w:pPr>
      <w:r w:rsidRPr="001F1F63">
        <w:rPr>
          <w:rStyle w:val="ae"/>
        </w:rPr>
        <w:footnoteRef/>
      </w:r>
      <w:r w:rsidRPr="001F1F63">
        <w:t xml:space="preserve"> </w:t>
      </w:r>
      <w:r w:rsidRPr="001F1F63">
        <w:rPr>
          <w:sz w:val="24"/>
          <w:szCs w:val="24"/>
        </w:rPr>
        <w:t xml:space="preserve">Из перечисленных видов профилактических мероприятий обязательно к проведению только информирование и консультирование. </w:t>
      </w:r>
    </w:p>
    <w:p w14:paraId="55B08360" w14:textId="7BE9E910" w:rsidR="00AB6A6C" w:rsidRPr="007A23AB" w:rsidRDefault="00AB6A6C" w:rsidP="00AB6A6C">
      <w:pPr>
        <w:pStyle w:val="aa"/>
        <w:jc w:val="both"/>
        <w:rPr>
          <w:sz w:val="24"/>
          <w:szCs w:val="24"/>
        </w:rPr>
      </w:pPr>
      <w:r w:rsidRPr="001F1F63">
        <w:rPr>
          <w:sz w:val="24"/>
          <w:szCs w:val="24"/>
        </w:rPr>
        <w:t xml:space="preserve">Остальные профилактические мероприятия могут не применяться (см. часть 2 статьи 45 </w:t>
      </w:r>
      <w:r w:rsidRPr="001F1F63">
        <w:rPr>
          <w:color w:val="000000" w:themeColor="text1"/>
          <w:sz w:val="24"/>
          <w:szCs w:val="24"/>
          <w:shd w:val="clear" w:color="auto" w:fill="FFFFFF"/>
        </w:rPr>
        <w:t xml:space="preserve">Федерального закона </w:t>
      </w:r>
      <w:r w:rsidRPr="001F1F63">
        <w:rPr>
          <w:color w:val="000000"/>
          <w:sz w:val="24"/>
          <w:szCs w:val="24"/>
        </w:rPr>
        <w:t>от 31.07.2020 № 248-ФЗ «О государственном контроле (надзоре) и муниципальном контроле в Российской Федерации»</w:t>
      </w:r>
      <w:r w:rsidRPr="001F1F63">
        <w:rPr>
          <w:color w:val="000000" w:themeColor="text1"/>
          <w:sz w:val="24"/>
          <w:szCs w:val="24"/>
        </w:rPr>
        <w:t>)</w:t>
      </w:r>
      <w:r w:rsidRPr="001F1F63">
        <w:rPr>
          <w:sz w:val="24"/>
          <w:szCs w:val="24"/>
        </w:rPr>
        <w:t xml:space="preserve">. </w:t>
      </w:r>
    </w:p>
  </w:footnote>
  <w:footnote w:id="9">
    <w:p w14:paraId="4F1BDE33" w14:textId="341003DD" w:rsidR="006F7DEA" w:rsidRDefault="006F7DEA">
      <w:pPr>
        <w:pStyle w:val="a4"/>
      </w:pPr>
      <w:r>
        <w:rPr>
          <w:rStyle w:val="ae"/>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10">
    <w:p w14:paraId="4769828E" w14:textId="77777777" w:rsidR="006F7DEA" w:rsidRPr="00A7472F" w:rsidRDefault="006F7DEA" w:rsidP="006F7DEA">
      <w:pPr>
        <w:autoSpaceDE w:val="0"/>
        <w:autoSpaceDN w:val="0"/>
        <w:adjustRightInd w:val="0"/>
        <w:jc w:val="both"/>
        <w:rPr>
          <w:rFonts w:eastAsiaTheme="minorHAnsi"/>
          <w:lang w:eastAsia="en-US"/>
        </w:rPr>
      </w:pPr>
      <w:r>
        <w:rPr>
          <w:rStyle w:val="ae"/>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Pr>
          <w:rFonts w:eastAsiaTheme="minorHAnsi"/>
          <w:lang w:eastAsia="en-US"/>
        </w:rPr>
        <w:t>.</w:t>
      </w:r>
    </w:p>
    <w:p w14:paraId="35C2652B" w14:textId="77777777" w:rsidR="006F7DEA" w:rsidRPr="00A7472F" w:rsidRDefault="006F7DEA" w:rsidP="006F7DEA">
      <w:pPr>
        <w:pStyle w:val="a4"/>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7DAFE574" w14:textId="77777777" w:rsidR="006F7DEA" w:rsidRPr="00A7472F" w:rsidRDefault="006F7DEA" w:rsidP="006F7DEA">
      <w:pPr>
        <w:pStyle w:val="a4"/>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002943E" w14:textId="77777777" w:rsidR="006F7DEA" w:rsidRPr="00A7472F" w:rsidRDefault="006F7DEA" w:rsidP="006F7DEA">
      <w:pPr>
        <w:pStyle w:val="a4"/>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DDEA885" w14:textId="56B84479" w:rsidR="006F7DEA" w:rsidRDefault="006F7DEA">
      <w:pPr>
        <w:pStyle w:val="a4"/>
      </w:pPr>
    </w:p>
  </w:footnote>
  <w:footnote w:id="11">
    <w:p w14:paraId="779E055B" w14:textId="5FDA92BD" w:rsidR="006F7DEA" w:rsidRPr="00A67121" w:rsidRDefault="006F7DEA">
      <w:pPr>
        <w:pStyle w:val="a4"/>
        <w:rPr>
          <w:sz w:val="24"/>
          <w:szCs w:val="24"/>
        </w:rPr>
      </w:pPr>
      <w:r w:rsidRPr="00A67121">
        <w:rPr>
          <w:rStyle w:val="ae"/>
          <w:sz w:val="24"/>
          <w:szCs w:val="24"/>
        </w:rPr>
        <w:footnoteRef/>
      </w:r>
      <w:r w:rsidRPr="00A67121">
        <w:rPr>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12">
    <w:p w14:paraId="4302C52C" w14:textId="436312D9" w:rsidR="006F7DEA" w:rsidRPr="00A67121" w:rsidRDefault="006F7DEA">
      <w:pPr>
        <w:pStyle w:val="a4"/>
        <w:rPr>
          <w:sz w:val="24"/>
          <w:szCs w:val="24"/>
        </w:rPr>
      </w:pPr>
      <w:r>
        <w:rPr>
          <w:rStyle w:val="ae"/>
        </w:rPr>
        <w:footnoteRef/>
      </w:r>
      <w:r>
        <w:t xml:space="preserve"> </w:t>
      </w:r>
      <w:r w:rsidRPr="00A67121">
        <w:rPr>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 w:id="13">
    <w:p w14:paraId="5C0AFD9F" w14:textId="77777777" w:rsidR="00AB6A6C" w:rsidRPr="001024DF" w:rsidRDefault="00AB6A6C" w:rsidP="00AB6A6C">
      <w:pPr>
        <w:jc w:val="both"/>
        <w:rPr>
          <w:color w:val="000000"/>
        </w:rPr>
      </w:pPr>
      <w:r w:rsidRPr="001024DF">
        <w:rPr>
          <w:rStyle w:val="ae"/>
          <w:color w:val="000000"/>
        </w:rPr>
        <w:footnoteRef/>
      </w:r>
      <w:r w:rsidRPr="001024DF">
        <w:rPr>
          <w:color w:val="000000"/>
        </w:rPr>
        <w:t xml:space="preserve"> Предоставление разрешения на осуществление земляных работ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 xml:space="preserve">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w:t>
      </w:r>
      <w:r w:rsidRPr="001024DF">
        <w:rPr>
          <w:color w:val="000000"/>
        </w:rPr>
        <w:t>разрешения на осуществление земляных работ</w:t>
      </w:r>
      <w:r w:rsidRPr="001024DF">
        <w:rPr>
          <w:color w:val="000000"/>
          <w:shd w:val="clear" w:color="auto" w:fill="FFFFFF"/>
        </w:rPr>
        <w:t xml:space="preserve">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8 должен быть исключен.</w:t>
      </w:r>
    </w:p>
  </w:footnote>
  <w:footnote w:id="14">
    <w:p w14:paraId="2CB091F5" w14:textId="77777777" w:rsidR="00AB6A6C" w:rsidRPr="00437675" w:rsidRDefault="00AB6A6C" w:rsidP="00AB6A6C">
      <w:pPr>
        <w:jc w:val="both"/>
        <w:rPr>
          <w:color w:val="000000"/>
        </w:rPr>
      </w:pPr>
      <w:r w:rsidRPr="001024DF">
        <w:rPr>
          <w:rStyle w:val="ae"/>
          <w:color w:val="000000"/>
        </w:rPr>
        <w:footnoteRef/>
      </w:r>
      <w:r w:rsidRPr="001024DF">
        <w:rPr>
          <w:color w:val="000000"/>
        </w:rPr>
        <w:t xml:space="preserve"> </w:t>
      </w:r>
      <w:r w:rsidRPr="001024DF">
        <w:rPr>
          <w:color w:val="000000"/>
          <w:shd w:val="clear" w:color="auto" w:fill="FFFFFF"/>
        </w:rPr>
        <w:t>Предоставление порубочного билета и (или) разрешения на пересадку деревьев и кустарников</w:t>
      </w:r>
      <w:r w:rsidRPr="001024DF">
        <w:rPr>
          <w:color w:val="000000"/>
        </w:rPr>
        <w:t xml:space="preserve"> является </w:t>
      </w:r>
      <w:r w:rsidRPr="001024DF">
        <w:rPr>
          <w:color w:val="000000"/>
          <w:shd w:val="clear" w:color="auto" w:fill="FFFFFF"/>
        </w:rPr>
        <w:t xml:space="preserve">процедурой,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 которая может применяться в случае,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(см. разделы </w:t>
      </w:r>
      <w:r w:rsidRPr="001024DF">
        <w:rPr>
          <w:color w:val="000000"/>
          <w:shd w:val="clear" w:color="auto" w:fill="FFFFFF"/>
          <w:lang w:val="en-US"/>
        </w:rPr>
        <w:t>II</w:t>
      </w:r>
      <w:r w:rsidRPr="001024DF">
        <w:rPr>
          <w:color w:val="000000"/>
          <w:shd w:val="clear" w:color="auto" w:fill="FFFFFF"/>
        </w:rPr>
        <w:t xml:space="preserve"> исчерпывающих перечней</w:t>
      </w:r>
      <w:r w:rsidRPr="001024DF">
        <w:rPr>
          <w:color w:val="000000"/>
        </w:rPr>
        <w:t xml:space="preserve"> </w:t>
      </w:r>
      <w:r w:rsidRPr="001024DF">
        <w:rPr>
          <w:color w:val="000000"/>
          <w:shd w:val="clear" w:color="auto" w:fill="FFFFFF"/>
        </w:rPr>
        <w:t>процедур в сфере строительства, предусмотренных постановлениями Правительства Российской Федерации от 30 апреля 2014 г. № 403, от 28 марта 2017 г. № 346, от 7 ноября 2016 г. № 1138, от 17 апреля 2017 г. № 452, от 27 декабря 2016 г. № 1504). Если предоставление порубочного билета и (или)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 пункт 11 должен быть исключен.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E2361" w14:textId="77777777"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1EBFEAF3" w14:textId="77777777" w:rsidR="00E90F25" w:rsidRDefault="00ED3161">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39D5A" w14:textId="08424D86" w:rsidR="00E90F25" w:rsidRDefault="00FA5221"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757957">
      <w:rPr>
        <w:rStyle w:val="a8"/>
        <w:noProof/>
      </w:rPr>
      <w:t>2</w:t>
    </w:r>
    <w:r>
      <w:rPr>
        <w:rStyle w:val="a8"/>
      </w:rPr>
      <w:fldChar w:fldCharType="end"/>
    </w:r>
  </w:p>
  <w:p w14:paraId="58484E73" w14:textId="77777777" w:rsidR="00E90F25" w:rsidRDefault="00ED316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A6C"/>
    <w:rsid w:val="001F1F63"/>
    <w:rsid w:val="002911A4"/>
    <w:rsid w:val="0036525A"/>
    <w:rsid w:val="004D3DF0"/>
    <w:rsid w:val="0057350C"/>
    <w:rsid w:val="006F7DEA"/>
    <w:rsid w:val="00750556"/>
    <w:rsid w:val="00757957"/>
    <w:rsid w:val="007844DA"/>
    <w:rsid w:val="007F0581"/>
    <w:rsid w:val="00935631"/>
    <w:rsid w:val="00982077"/>
    <w:rsid w:val="009C66A0"/>
    <w:rsid w:val="009D07EB"/>
    <w:rsid w:val="00A21CBA"/>
    <w:rsid w:val="00A67121"/>
    <w:rsid w:val="00A97127"/>
    <w:rsid w:val="00AB6A6C"/>
    <w:rsid w:val="00C93066"/>
    <w:rsid w:val="00E3116F"/>
    <w:rsid w:val="00E37B2E"/>
    <w:rsid w:val="00ED3161"/>
    <w:rsid w:val="00F262BC"/>
    <w:rsid w:val="00FA52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7274"/>
  <w15:chartTrackingRefBased/>
  <w15:docId w15:val="{4B64B36D-6422-485F-A118-CBF4E77AA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 w:type="character" w:styleId="af1">
    <w:name w:val="Strong"/>
    <w:basedOn w:val="a0"/>
    <w:uiPriority w:val="22"/>
    <w:qFormat/>
    <w:rsid w:val="00365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D5059F40E7163B955D0A0156777B3BAB910ED9FEB2FE20413D7EE2121DD8603C1C63A4B5AD55110F661F61EC611AC5489018BC805201D24FEFh1K" TargetMode="External"/><Relationship Id="rId1" Type="http://schemas.openxmlformats.org/officeDocument/2006/relationships/hyperlink" Target="consultantplus://offline/ref=D5059F40E7163B955D0A0156777B3BAB910ED9FEB2FE20413D7EE2121DD8603C1C63A4B5AD55100B6A1F61EC611AC5489018BC805201D24FEFh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CFBB-0331-4F93-A607-BD498FE1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8869</Words>
  <Characters>50554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dcterms:created xsi:type="dcterms:W3CDTF">2021-08-23T11:05:00Z</dcterms:created>
  <dcterms:modified xsi:type="dcterms:W3CDTF">2021-10-01T08:12:00Z</dcterms:modified>
</cp:coreProperties>
</file>